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1" w:rsidRDefault="00137B31" w:rsidP="00137B31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0AAFDADD" wp14:editId="176BFB39">
            <wp:simplePos x="0" y="0"/>
            <wp:positionH relativeFrom="column">
              <wp:posOffset>-1143000</wp:posOffset>
            </wp:positionH>
            <wp:positionV relativeFrom="paragraph">
              <wp:posOffset>-790575</wp:posOffset>
            </wp:positionV>
            <wp:extent cx="7820025" cy="9207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24917042" wp14:editId="7A8C5071">
            <wp:extent cx="5486400" cy="695325"/>
            <wp:effectExtent l="0" t="0" r="0" b="9525"/>
            <wp:docPr id="7" name="Picture 7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31" w:rsidRPr="004C56EB" w:rsidRDefault="00137B31" w:rsidP="00137B31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2A0140B5" wp14:editId="0D1C23B8">
            <wp:extent cx="1905000" cy="1143000"/>
            <wp:effectExtent l="0" t="0" r="0" b="0"/>
            <wp:docPr id="8" name="Picture 8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31" w:rsidRPr="004C56EB" w:rsidRDefault="00137B31" w:rsidP="00137B31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92F3A8" wp14:editId="1F9A3525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F5A05C" wp14:editId="5F15D40B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137B31" w:rsidRPr="004C56EB" w:rsidRDefault="00137B31" w:rsidP="00137B31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37B31" w:rsidRPr="004C56EB" w:rsidRDefault="00137B31" w:rsidP="00137B3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137B31" w:rsidTr="007B19A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31" w:rsidRDefault="00137B31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31" w:rsidRPr="00AE7C6D" w:rsidRDefault="00137B31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יפית אביטל</w:t>
            </w:r>
          </w:p>
        </w:tc>
      </w:tr>
      <w:tr w:rsidR="00137B31" w:rsidTr="007B19A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31" w:rsidRDefault="00137B31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31" w:rsidRPr="00AE7C6D" w:rsidRDefault="00137B31" w:rsidP="00137B31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נפח ושטח פנים של תיבה </w:t>
            </w:r>
          </w:p>
        </w:tc>
      </w:tr>
      <w:tr w:rsidR="00137B31" w:rsidTr="007B19A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31" w:rsidRDefault="00137B31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31" w:rsidRPr="00AE7C6D" w:rsidRDefault="00137B31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מתמטיקה, חט"ב/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חט"ע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3 יחידות לימוד</w:t>
            </w:r>
          </w:p>
        </w:tc>
      </w:tr>
      <w:tr w:rsidR="00137B31" w:rsidTr="007B19A6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B31" w:rsidRDefault="00137B31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31" w:rsidRPr="00AE7C6D" w:rsidRDefault="00137B31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37B31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37B31" w:rsidRPr="008D589F" w:rsidRDefault="00137B31" w:rsidP="00137B3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37B31" w:rsidRPr="004C56EB" w:rsidRDefault="00137B31" w:rsidP="00137B31">
      <w:pPr>
        <w:pStyle w:val="NoSpacing"/>
        <w:rPr>
          <w:rFonts w:ascii="Cambria" w:hAnsi="Cambria" w:cs="Times New Roman"/>
          <w:sz w:val="36"/>
          <w:szCs w:val="36"/>
        </w:rPr>
      </w:pPr>
    </w:p>
    <w:p w:rsidR="00137B31" w:rsidRDefault="00137B31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0437E5" w:rsidRPr="00137B31" w:rsidRDefault="000437E5" w:rsidP="000437E5">
      <w:pPr>
        <w:jc w:val="center"/>
        <w:rPr>
          <w:b/>
          <w:bCs/>
          <w:color w:val="E36C0A" w:themeColor="accent6" w:themeShade="BF"/>
          <w:sz w:val="32"/>
          <w:szCs w:val="32"/>
          <w:rtl/>
        </w:rPr>
      </w:pPr>
      <w:r w:rsidRPr="00137B31">
        <w:rPr>
          <w:rFonts w:hint="cs"/>
          <w:b/>
          <w:bCs/>
          <w:color w:val="E36C0A" w:themeColor="accent6" w:themeShade="BF"/>
          <w:sz w:val="32"/>
          <w:szCs w:val="32"/>
          <w:rtl/>
        </w:rPr>
        <w:lastRenderedPageBreak/>
        <w:t xml:space="preserve">מציאת </w:t>
      </w:r>
      <w:r w:rsidR="00D80B68" w:rsidRPr="00137B31">
        <w:rPr>
          <w:rFonts w:hint="cs"/>
          <w:b/>
          <w:bCs/>
          <w:color w:val="E36C0A" w:themeColor="accent6" w:themeShade="BF"/>
          <w:sz w:val="32"/>
          <w:szCs w:val="32"/>
          <w:rtl/>
        </w:rPr>
        <w:t>נפח ושטח פנים</w:t>
      </w:r>
      <w:r w:rsidR="00EB48DC" w:rsidRPr="00137B31">
        <w:rPr>
          <w:rFonts w:hint="cs"/>
          <w:b/>
          <w:bCs/>
          <w:color w:val="E36C0A" w:themeColor="accent6" w:themeShade="BF"/>
          <w:sz w:val="32"/>
          <w:szCs w:val="32"/>
          <w:rtl/>
        </w:rPr>
        <w:t xml:space="preserve"> של תיבה</w:t>
      </w:r>
      <w:r w:rsidR="001C4B05" w:rsidRPr="00137B31">
        <w:rPr>
          <w:rFonts w:hint="cs"/>
          <w:b/>
          <w:bCs/>
          <w:color w:val="E36C0A" w:themeColor="accent6" w:themeShade="BF"/>
          <w:sz w:val="32"/>
          <w:szCs w:val="32"/>
          <w:rtl/>
        </w:rPr>
        <w:t xml:space="preserve"> </w:t>
      </w:r>
    </w:p>
    <w:p w:rsidR="00137B31" w:rsidRPr="00137B31" w:rsidRDefault="00137B31" w:rsidP="00137B3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פעילות זו מתוכננת לשיעור כפול ומצריכה עבודה עם </w:t>
      </w:r>
      <w:hyperlink r:id="rId11" w:history="1">
        <w:r w:rsidRPr="00137B31">
          <w:rPr>
            <w:rStyle w:val="Hyperlink"/>
            <w:rFonts w:hint="cs"/>
            <w:sz w:val="24"/>
            <w:szCs w:val="24"/>
            <w:rtl/>
          </w:rPr>
          <w:t>הייש</w:t>
        </w:r>
        <w:r w:rsidRPr="00137B31">
          <w:rPr>
            <w:rStyle w:val="Hyperlink"/>
            <w:rFonts w:hint="cs"/>
            <w:sz w:val="24"/>
            <w:szCs w:val="24"/>
            <w:rtl/>
          </w:rPr>
          <w:t>ו</w:t>
        </w:r>
        <w:r w:rsidRPr="00137B31">
          <w:rPr>
            <w:rStyle w:val="Hyperlink"/>
            <w:rFonts w:hint="cs"/>
            <w:sz w:val="24"/>
            <w:szCs w:val="24"/>
            <w:rtl/>
          </w:rPr>
          <w:t>מון</w:t>
        </w:r>
      </w:hyperlink>
      <w:r>
        <w:rPr>
          <w:rFonts w:hint="cs"/>
          <w:sz w:val="24"/>
          <w:szCs w:val="24"/>
          <w:rtl/>
        </w:rPr>
        <w:t>.  (</w:t>
      </w:r>
      <w:hyperlink r:id="rId12" w:history="1">
        <w:r w:rsidRPr="00FF07AD">
          <w:rPr>
            <w:rStyle w:val="Hyperlink"/>
            <w:sz w:val="24"/>
            <w:szCs w:val="24"/>
          </w:rPr>
          <w:t>http://illuminations.nctm.org/Activity.aspx?id=4095</w:t>
        </w:r>
      </w:hyperlink>
      <w:r>
        <w:rPr>
          <w:rFonts w:hint="cs"/>
          <w:sz w:val="24"/>
          <w:szCs w:val="24"/>
          <w:rtl/>
        </w:rPr>
        <w:t xml:space="preserve">). </w:t>
      </w:r>
    </w:p>
    <w:p w:rsidR="00137B31" w:rsidRDefault="00137B31" w:rsidP="00137B31">
      <w:pPr>
        <w:spacing w:line="360" w:lineRule="auto"/>
        <w:jc w:val="both"/>
        <w:rPr>
          <w:rFonts w:hint="cs"/>
          <w:sz w:val="24"/>
          <w:szCs w:val="24"/>
          <w:rtl/>
        </w:rPr>
      </w:pPr>
      <w:r w:rsidRPr="00137B31">
        <w:rPr>
          <w:rFonts w:hint="cs"/>
          <w:b/>
          <w:bCs/>
          <w:color w:val="E36C0A" w:themeColor="accent6" w:themeShade="BF"/>
          <w:sz w:val="24"/>
          <w:szCs w:val="24"/>
          <w:rtl/>
        </w:rPr>
        <w:t>אוכלוסיית היעד</w:t>
      </w:r>
      <w:r w:rsidRPr="00137B31">
        <w:rPr>
          <w:rFonts w:hint="cs"/>
          <w:color w:val="E36C0A" w:themeColor="accent6" w:themeShade="BF"/>
          <w:rtl/>
        </w:rPr>
        <w:t xml:space="preserve">: </w:t>
      </w:r>
      <w:r w:rsidRPr="000437E5">
        <w:rPr>
          <w:rFonts w:hint="cs"/>
          <w:sz w:val="24"/>
          <w:szCs w:val="24"/>
          <w:rtl/>
        </w:rPr>
        <w:t xml:space="preserve">תלמידים מתקשים במתמטיקה הלומדים ברמת 3 </w:t>
      </w:r>
      <w:proofErr w:type="spellStart"/>
      <w:r w:rsidRPr="000437E5">
        <w:rPr>
          <w:rFonts w:hint="cs"/>
          <w:sz w:val="24"/>
          <w:szCs w:val="24"/>
          <w:rtl/>
        </w:rPr>
        <w:t>יח"ל</w:t>
      </w:r>
      <w:proofErr w:type="spellEnd"/>
      <w:r w:rsidRPr="000437E5">
        <w:rPr>
          <w:rFonts w:hint="cs"/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 xml:space="preserve">לקראת </w:t>
      </w:r>
      <w:r w:rsidRPr="000437E5">
        <w:rPr>
          <w:rFonts w:hint="cs"/>
          <w:sz w:val="24"/>
          <w:szCs w:val="24"/>
          <w:rtl/>
        </w:rPr>
        <w:t>שאלון 802)</w:t>
      </w:r>
      <w:r>
        <w:rPr>
          <w:rFonts w:hint="cs"/>
          <w:sz w:val="24"/>
          <w:szCs w:val="24"/>
          <w:rtl/>
        </w:rPr>
        <w:t xml:space="preserve"> או תלמידים מתקשים בכיתה ז'. </w:t>
      </w:r>
    </w:p>
    <w:p w:rsidR="00137B31" w:rsidRPr="00137B31" w:rsidRDefault="00137B31" w:rsidP="00137B31">
      <w:pPr>
        <w:spacing w:line="360" w:lineRule="auto"/>
        <w:rPr>
          <w:b/>
          <w:bCs/>
          <w:color w:val="E36C0A" w:themeColor="accent6" w:themeShade="BF"/>
          <w:sz w:val="28"/>
          <w:szCs w:val="28"/>
          <w:rtl/>
        </w:rPr>
      </w:pPr>
      <w:r w:rsidRPr="00137B31">
        <w:rPr>
          <w:b/>
          <w:bCs/>
          <w:color w:val="E36C0A" w:themeColor="accent6" w:themeShade="BF"/>
          <w:sz w:val="24"/>
          <w:szCs w:val="24"/>
          <w:rtl/>
        </w:rPr>
        <w:t>מטרות</w:t>
      </w:r>
      <w:r w:rsidRPr="00137B31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 הפעילות:</w:t>
      </w:r>
    </w:p>
    <w:p w:rsidR="00137B31" w:rsidRPr="004508DE" w:rsidRDefault="00137B31" w:rsidP="00137B31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התלמידים יגלו את הנוסחה לחישוב נפח תיבה ע"י מציאת </w:t>
      </w:r>
      <w:r w:rsidRPr="00316C1A">
        <w:rPr>
          <w:rFonts w:asciiTheme="minorBidi" w:hAnsiTheme="minorBidi"/>
          <w:sz w:val="24"/>
          <w:szCs w:val="24"/>
          <w:rtl/>
        </w:rPr>
        <w:t>אסטרטגי</w:t>
      </w:r>
      <w:r>
        <w:rPr>
          <w:rFonts w:asciiTheme="minorBidi" w:hAnsiTheme="minorBidi" w:hint="cs"/>
          <w:sz w:val="24"/>
          <w:szCs w:val="24"/>
          <w:rtl/>
        </w:rPr>
        <w:t xml:space="preserve">ה יעילה ונוחה </w:t>
      </w:r>
      <w:r w:rsidRPr="00316C1A">
        <w:rPr>
          <w:rFonts w:asciiTheme="minorBidi" w:hAnsiTheme="minorBidi"/>
          <w:sz w:val="24"/>
          <w:szCs w:val="24"/>
          <w:rtl/>
        </w:rPr>
        <w:t xml:space="preserve">לחישוב </w:t>
      </w:r>
      <w:r>
        <w:rPr>
          <w:rFonts w:asciiTheme="minorBidi" w:hAnsiTheme="minorBidi" w:hint="cs"/>
          <w:sz w:val="24"/>
          <w:szCs w:val="24"/>
          <w:rtl/>
        </w:rPr>
        <w:t xml:space="preserve">מספר יחידות הנפח המרכיבות את התיבה. </w:t>
      </w:r>
    </w:p>
    <w:p w:rsidR="00137B31" w:rsidRPr="00316C1A" w:rsidRDefault="00137B31" w:rsidP="00137B31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24"/>
          <w:szCs w:val="24"/>
          <w:rtl/>
        </w:rPr>
        <w:t>התלמידים יכירו את המושג שטח פנים של תיבה ויגיעו לאסטרטגיה נוחה לחישובה.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137B31" w:rsidRDefault="00137B31" w:rsidP="000F35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16C1A">
        <w:rPr>
          <w:rFonts w:asciiTheme="minorBidi" w:hAnsiTheme="minorBidi"/>
          <w:sz w:val="24"/>
          <w:szCs w:val="24"/>
          <w:rtl/>
        </w:rPr>
        <w:t xml:space="preserve">התלמידים יפתחו את יכולת ההדמיה שלהם ואת יכולת המעבר </w:t>
      </w:r>
      <w:r>
        <w:rPr>
          <w:rFonts w:asciiTheme="minorBidi" w:hAnsiTheme="minorBidi" w:hint="cs"/>
          <w:sz w:val="24"/>
          <w:szCs w:val="24"/>
          <w:rtl/>
        </w:rPr>
        <w:t>מהצגת גופים ב</w:t>
      </w:r>
      <w:r>
        <w:rPr>
          <w:rFonts w:asciiTheme="minorBidi" w:hAnsiTheme="minorBidi"/>
          <w:sz w:val="24"/>
          <w:szCs w:val="24"/>
          <w:rtl/>
        </w:rPr>
        <w:t>דו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Pr="00316C1A">
        <w:rPr>
          <w:rFonts w:asciiTheme="minorBidi" w:hAnsiTheme="minorBidi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16C1A">
        <w:rPr>
          <w:rFonts w:asciiTheme="minorBidi" w:hAnsiTheme="minorBidi"/>
          <w:sz w:val="24"/>
          <w:szCs w:val="24"/>
          <w:rtl/>
        </w:rPr>
        <w:t>מד</w:t>
      </w:r>
      <w:proofErr w:type="spellEnd"/>
      <w:r w:rsidRPr="00316C1A">
        <w:rPr>
          <w:rFonts w:asciiTheme="minorBidi" w:hAnsiTheme="minorBidi"/>
          <w:sz w:val="24"/>
          <w:szCs w:val="24"/>
          <w:rtl/>
        </w:rPr>
        <w:t xml:space="preserve"> לתלת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Pr="00316C1A">
        <w:rPr>
          <w:rFonts w:asciiTheme="minorBidi" w:hAnsiTheme="minorBidi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16C1A">
        <w:rPr>
          <w:rFonts w:asciiTheme="minorBidi" w:hAnsiTheme="minorBidi"/>
          <w:sz w:val="24"/>
          <w:szCs w:val="24"/>
          <w:rtl/>
        </w:rPr>
        <w:t>מד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ולהיפך ע"י </w:t>
      </w:r>
      <w:r>
        <w:rPr>
          <w:rFonts w:asciiTheme="minorBidi" w:hAnsiTheme="minorBidi"/>
          <w:sz w:val="24"/>
          <w:szCs w:val="24"/>
        </w:rPr>
        <w:t xml:space="preserve"> </w:t>
      </w:r>
      <w:r w:rsidRPr="008268DB">
        <w:rPr>
          <w:rFonts w:asciiTheme="minorBidi" w:hAnsiTheme="minorBidi" w:hint="cs"/>
          <w:sz w:val="24"/>
          <w:szCs w:val="24"/>
          <w:rtl/>
        </w:rPr>
        <w:t xml:space="preserve">שימוש </w:t>
      </w:r>
      <w:r w:rsidRPr="008268DB">
        <w:rPr>
          <w:rFonts w:asciiTheme="minorBidi" w:hAnsiTheme="minorBidi"/>
          <w:sz w:val="24"/>
          <w:szCs w:val="24"/>
          <w:rtl/>
        </w:rPr>
        <w:t>באמצעים קונקרטיים ככלי תומך להמחשה הממוחשבת</w:t>
      </w:r>
      <w:r>
        <w:rPr>
          <w:rFonts w:asciiTheme="minorBidi" w:hAnsiTheme="minorBidi" w:hint="cs"/>
          <w:sz w:val="24"/>
          <w:szCs w:val="24"/>
          <w:rtl/>
        </w:rPr>
        <w:t xml:space="preserve">. שילוב זה תורם ליצירת </w:t>
      </w:r>
      <w:r w:rsidRPr="008268DB">
        <w:rPr>
          <w:rFonts w:asciiTheme="minorBidi" w:hAnsiTheme="minorBidi"/>
          <w:sz w:val="24"/>
          <w:szCs w:val="24"/>
          <w:rtl/>
        </w:rPr>
        <w:t xml:space="preserve">הדימוי </w:t>
      </w:r>
      <w:r>
        <w:rPr>
          <w:rFonts w:asciiTheme="minorBidi" w:hAnsiTheme="minorBidi"/>
          <w:sz w:val="24"/>
          <w:szCs w:val="24"/>
          <w:rtl/>
        </w:rPr>
        <w:t>המופשט שהתלמיד צריך ליצור למושג</w:t>
      </w:r>
      <w:r>
        <w:rPr>
          <w:rFonts w:asciiTheme="minorBidi" w:hAnsiTheme="minorBidi" w:hint="cs"/>
          <w:sz w:val="24"/>
          <w:szCs w:val="24"/>
          <w:rtl/>
        </w:rPr>
        <w:t>ים המתמטיים.</w:t>
      </w:r>
      <w:r>
        <w:rPr>
          <w:rFonts w:asciiTheme="minorBidi" w:hAnsiTheme="minorBidi"/>
          <w:sz w:val="24"/>
          <w:szCs w:val="24"/>
        </w:rPr>
        <w:t xml:space="preserve"> </w:t>
      </w:r>
      <w:r w:rsidRPr="008268DB">
        <w:rPr>
          <w:rFonts w:asciiTheme="minorBidi" w:hAnsiTheme="minorBidi"/>
          <w:sz w:val="24"/>
          <w:szCs w:val="24"/>
          <w:rtl/>
        </w:rPr>
        <w:t xml:space="preserve"> </w:t>
      </w:r>
    </w:p>
    <w:p w:rsidR="00137B31" w:rsidRPr="00316C1A" w:rsidRDefault="00137B31" w:rsidP="00137B31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316C1A">
        <w:rPr>
          <w:rFonts w:asciiTheme="minorBidi" w:hAnsiTheme="minorBidi" w:hint="cs"/>
          <w:sz w:val="24"/>
          <w:szCs w:val="24"/>
          <w:rtl/>
        </w:rPr>
        <w:t>ה</w:t>
      </w:r>
      <w:r w:rsidRPr="00316C1A">
        <w:rPr>
          <w:rFonts w:asciiTheme="minorBidi" w:hAnsiTheme="minorBidi"/>
          <w:sz w:val="24"/>
          <w:szCs w:val="24"/>
          <w:rtl/>
        </w:rPr>
        <w:t>תלמידים יתנסו בפירוק ובהרכבה של יחידות נפח, תוך כדי שימור הנפח</w:t>
      </w:r>
      <w:r w:rsidRPr="00316C1A">
        <w:rPr>
          <w:rFonts w:asciiTheme="minorBidi" w:hAnsiTheme="minorBidi"/>
          <w:sz w:val="24"/>
          <w:szCs w:val="24"/>
        </w:rPr>
        <w:t xml:space="preserve">. </w:t>
      </w:r>
    </w:p>
    <w:p w:rsidR="00137B31" w:rsidRPr="00BC7478" w:rsidRDefault="00137B31" w:rsidP="00137B3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התלמידים יתנסו </w:t>
      </w:r>
      <w:r w:rsidRPr="00BC7478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 xml:space="preserve">עבודה עם </w:t>
      </w:r>
      <w:r w:rsidRPr="00BC7478">
        <w:rPr>
          <w:rFonts w:asciiTheme="minorBidi" w:hAnsiTheme="minorBidi" w:hint="cs"/>
          <w:sz w:val="24"/>
          <w:szCs w:val="24"/>
          <w:rtl/>
        </w:rPr>
        <w:t xml:space="preserve">כלי טכנולוגי של יישומון </w:t>
      </w:r>
      <w:r>
        <w:rPr>
          <w:rFonts w:asciiTheme="minorBidi" w:hAnsiTheme="minorBidi" w:hint="cs"/>
          <w:sz w:val="24"/>
          <w:szCs w:val="24"/>
          <w:rtl/>
        </w:rPr>
        <w:t>התורם ל</w:t>
      </w:r>
      <w:r w:rsidRPr="00BC7478">
        <w:rPr>
          <w:rFonts w:asciiTheme="minorBidi" w:hAnsiTheme="minorBidi"/>
          <w:sz w:val="24"/>
          <w:szCs w:val="24"/>
          <w:rtl/>
        </w:rPr>
        <w:t>המחש</w:t>
      </w:r>
      <w:r>
        <w:rPr>
          <w:rFonts w:asciiTheme="minorBidi" w:hAnsiTheme="minorBidi"/>
          <w:sz w:val="24"/>
          <w:szCs w:val="24"/>
          <w:rtl/>
        </w:rPr>
        <w:t>ה ו</w:t>
      </w:r>
      <w:r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/>
          <w:sz w:val="24"/>
          <w:szCs w:val="24"/>
          <w:rtl/>
        </w:rPr>
        <w:t>פיתוח ראייה מרחבית אצל התלמי</w:t>
      </w:r>
      <w:r>
        <w:rPr>
          <w:rFonts w:asciiTheme="minorBidi" w:hAnsiTheme="minorBidi" w:hint="cs"/>
          <w:sz w:val="24"/>
          <w:szCs w:val="24"/>
          <w:rtl/>
        </w:rPr>
        <w:t>דים</w:t>
      </w:r>
      <w:r w:rsidRPr="00BC7478">
        <w:rPr>
          <w:rFonts w:asciiTheme="minorBidi" w:hAnsiTheme="minorBidi"/>
          <w:sz w:val="24"/>
          <w:szCs w:val="24"/>
        </w:rPr>
        <w:t>.</w:t>
      </w:r>
    </w:p>
    <w:p w:rsidR="000437E5" w:rsidRPr="001C4B05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</w:rPr>
      </w:pPr>
      <w:r w:rsidRPr="000F3558">
        <w:rPr>
          <w:rFonts w:hint="cs"/>
          <w:b/>
          <w:bCs/>
          <w:color w:val="E36C0A" w:themeColor="accent6" w:themeShade="BF"/>
          <w:sz w:val="24"/>
          <w:szCs w:val="24"/>
          <w:rtl/>
        </w:rPr>
        <w:t>תיאור כללי</w:t>
      </w:r>
      <w:r w:rsidR="000F3558" w:rsidRPr="000F3558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 בעבודה עם </w:t>
      </w:r>
      <w:proofErr w:type="spellStart"/>
      <w:r w:rsidR="000F3558" w:rsidRPr="000F3558">
        <w:rPr>
          <w:rFonts w:hint="cs"/>
          <w:b/>
          <w:bCs/>
          <w:color w:val="E36C0A" w:themeColor="accent6" w:themeShade="BF"/>
          <w:sz w:val="24"/>
          <w:szCs w:val="24"/>
          <w:rtl/>
        </w:rPr>
        <w:t>היישומון</w:t>
      </w:r>
      <w:bookmarkStart w:id="0" w:name="_GoBack"/>
      <w:bookmarkEnd w:id="0"/>
      <w:proofErr w:type="spellEnd"/>
    </w:p>
    <w:p w:rsidR="000437E5" w:rsidRDefault="000437E5" w:rsidP="002F129A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proofErr w:type="spellStart"/>
      <w:r w:rsidRPr="001C4B05">
        <w:rPr>
          <w:rFonts w:asciiTheme="minorBidi" w:hAnsiTheme="minorBidi"/>
          <w:sz w:val="24"/>
          <w:szCs w:val="24"/>
          <w:rtl/>
        </w:rPr>
        <w:t>היישומון</w:t>
      </w:r>
      <w:proofErr w:type="spellEnd"/>
      <w:r w:rsidRPr="001C4B05">
        <w:rPr>
          <w:rFonts w:asciiTheme="minorBidi" w:hAnsiTheme="minorBidi"/>
          <w:sz w:val="24"/>
          <w:szCs w:val="24"/>
          <w:rtl/>
        </w:rPr>
        <w:t xml:space="preserve"> מאפשר להציג פריסות שונות של תיבות על פי </w:t>
      </w:r>
      <w:r>
        <w:rPr>
          <w:rFonts w:asciiTheme="minorBidi" w:hAnsiTheme="minorBidi" w:hint="cs"/>
          <w:sz w:val="24"/>
          <w:szCs w:val="24"/>
          <w:rtl/>
        </w:rPr>
        <w:t xml:space="preserve">בחירת </w:t>
      </w:r>
      <w:proofErr w:type="spellStart"/>
      <w:r w:rsidRPr="001C4B05">
        <w:rPr>
          <w:rFonts w:asciiTheme="minorBidi" w:hAnsiTheme="minorBidi"/>
          <w:sz w:val="24"/>
          <w:szCs w:val="24"/>
          <w:rtl/>
        </w:rPr>
        <w:t>המ</w:t>
      </w:r>
      <w:r>
        <w:rPr>
          <w:rFonts w:asciiTheme="minorBidi" w:hAnsiTheme="minorBidi" w:hint="cs"/>
          <w:sz w:val="24"/>
          <w:szCs w:val="24"/>
          <w:rtl/>
        </w:rPr>
        <w:t>יי</w:t>
      </w:r>
      <w:r>
        <w:rPr>
          <w:rFonts w:asciiTheme="minorBidi" w:hAnsiTheme="minorBidi"/>
          <w:sz w:val="24"/>
          <w:szCs w:val="24"/>
          <w:rtl/>
        </w:rPr>
        <w:t>מדים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שלהן</w:t>
      </w:r>
      <w:r>
        <w:rPr>
          <w:rFonts w:asciiTheme="minorBidi" w:hAnsiTheme="minorBidi" w:hint="cs"/>
          <w:sz w:val="24"/>
          <w:szCs w:val="24"/>
          <w:rtl/>
        </w:rPr>
        <w:t xml:space="preserve"> בעזרת האייקון:</w:t>
      </w:r>
      <w:r w:rsidRPr="000F16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468A1A" wp14:editId="5B2CB9B9">
            <wp:extent cx="255587" cy="21907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EE2124">
        <w:rPr>
          <w:rFonts w:asciiTheme="minorBidi" w:hAnsiTheme="minorBidi" w:hint="cs"/>
          <w:sz w:val="24"/>
          <w:szCs w:val="24"/>
          <w:rtl/>
        </w:rPr>
        <w:t xml:space="preserve">. 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אפשרי לקבל </w:t>
      </w:r>
      <w:r>
        <w:rPr>
          <w:rFonts w:asciiTheme="minorBidi" w:hAnsiTheme="minorBidi" w:hint="cs"/>
          <w:sz w:val="24"/>
          <w:szCs w:val="24"/>
          <w:rtl/>
        </w:rPr>
        <w:t xml:space="preserve">פריסות שונות באופן אקראי ע"י שימוש בחץ </w:t>
      </w:r>
      <w:r>
        <w:rPr>
          <w:noProof/>
        </w:rPr>
        <w:drawing>
          <wp:inline distT="0" distB="0" distL="0" distR="0" wp14:anchorId="5DDDCEFA" wp14:editId="215A2A1C">
            <wp:extent cx="231379" cy="2095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834" cy="2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24"/>
          <w:szCs w:val="24"/>
          <w:rtl/>
        </w:rPr>
        <w:t xml:space="preserve"> (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במקרה זה </w:t>
      </w:r>
      <w:r>
        <w:rPr>
          <w:rFonts w:asciiTheme="minorBidi" w:hAnsiTheme="minorBidi" w:hint="cs"/>
          <w:sz w:val="24"/>
          <w:szCs w:val="24"/>
          <w:rtl/>
        </w:rPr>
        <w:t xml:space="preserve">אין שליטה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במי</w:t>
      </w:r>
      <w:r w:rsidR="002F129A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מדי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התיבה ולכן 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גם </w:t>
      </w:r>
      <w:r>
        <w:rPr>
          <w:rFonts w:asciiTheme="minorBidi" w:hAnsiTheme="minorBidi" w:hint="cs"/>
          <w:sz w:val="24"/>
          <w:szCs w:val="24"/>
          <w:rtl/>
        </w:rPr>
        <w:t>אין דירוג</w:t>
      </w:r>
      <w:r w:rsidR="00497203">
        <w:rPr>
          <w:rFonts w:asciiTheme="minorBidi" w:hAnsiTheme="minorBidi" w:hint="cs"/>
          <w:sz w:val="24"/>
          <w:szCs w:val="24"/>
          <w:rtl/>
        </w:rPr>
        <w:t xml:space="preserve"> ברמת הקושי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 במעבר בין התיבות</w:t>
      </w:r>
      <w:r>
        <w:rPr>
          <w:rFonts w:asciiTheme="minorBidi" w:hAnsiTheme="minorBidi" w:hint="cs"/>
          <w:sz w:val="24"/>
          <w:szCs w:val="24"/>
          <w:rtl/>
        </w:rPr>
        <w:t>).</w:t>
      </w:r>
    </w:p>
    <w:p w:rsidR="000437E5" w:rsidRPr="00701F32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  <w:rtl/>
        </w:rPr>
        <w:t>ניתן למלא תיבה, באחת האפשרויות הבאות:</w:t>
      </w:r>
    </w:p>
    <w:p w:rsidR="000437E5" w:rsidRPr="00701F32" w:rsidRDefault="00850EA5" w:rsidP="00EE2124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</w:rPr>
        <w:t>C</w:t>
      </w:r>
      <w:r w:rsidR="000437E5" w:rsidRPr="00701F32">
        <w:rPr>
          <w:rFonts w:asciiTheme="minorBidi" w:hAnsiTheme="minorBidi"/>
          <w:sz w:val="24"/>
          <w:szCs w:val="24"/>
        </w:rPr>
        <w:t>ube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701F32">
        <w:rPr>
          <w:rFonts w:asciiTheme="minorBidi" w:hAnsiTheme="minorBidi"/>
          <w:sz w:val="24"/>
          <w:szCs w:val="24"/>
          <w:rtl/>
        </w:rPr>
        <w:t xml:space="preserve">קובייה </w:t>
      </w:r>
    </w:p>
    <w:p w:rsidR="000437E5" w:rsidRPr="00701F32" w:rsidRDefault="000437E5" w:rsidP="00EE212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</w:rPr>
        <w:t xml:space="preserve">row 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 - </w:t>
      </w:r>
      <w:r w:rsidR="00850EA5" w:rsidRPr="00850EA5">
        <w:rPr>
          <w:rFonts w:asciiTheme="minorBidi" w:hAnsiTheme="minorBidi"/>
          <w:sz w:val="24"/>
          <w:szCs w:val="24"/>
          <w:rtl/>
        </w:rPr>
        <w:t>שורה של קוביות</w:t>
      </w:r>
    </w:p>
    <w:p w:rsidR="000437E5" w:rsidRPr="00701F32" w:rsidRDefault="000437E5" w:rsidP="00EE212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</w:rPr>
        <w:t>layer</w:t>
      </w:r>
      <w:r w:rsidRPr="00701F32">
        <w:rPr>
          <w:rFonts w:asciiTheme="minorBidi" w:hAnsiTheme="minorBidi"/>
          <w:sz w:val="24"/>
          <w:szCs w:val="24"/>
          <w:rtl/>
        </w:rPr>
        <w:t> 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- </w:t>
      </w:r>
      <w:r w:rsidR="00850EA5" w:rsidRPr="00850EA5">
        <w:rPr>
          <w:rFonts w:asciiTheme="minorBidi" w:hAnsiTheme="minorBidi"/>
          <w:sz w:val="24"/>
          <w:szCs w:val="24"/>
          <w:rtl/>
        </w:rPr>
        <w:t>שכבה של קוביות</w:t>
      </w:r>
    </w:p>
    <w:p w:rsidR="000437E5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0437E5" w:rsidRPr="00701F32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  <w:rtl/>
        </w:rPr>
        <w:t>ניתן להסיר חלקים מהתיבה, תוך בחירה באחת האפשרויות הבאות:</w:t>
      </w:r>
    </w:p>
    <w:p w:rsidR="000437E5" w:rsidRPr="00701F32" w:rsidRDefault="00850EA5" w:rsidP="00EE212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Undo</w:t>
      </w:r>
      <w:r w:rsidR="000437E5" w:rsidRPr="00701F3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0437E5" w:rsidRPr="00701F32">
        <w:rPr>
          <w:rFonts w:asciiTheme="minorBidi" w:hAnsiTheme="minorBidi"/>
          <w:sz w:val="24"/>
          <w:szCs w:val="24"/>
          <w:rtl/>
        </w:rPr>
        <w:t>מסיר את החלק האחרון שהונח בתיבה</w:t>
      </w:r>
    </w:p>
    <w:p w:rsidR="000437E5" w:rsidRPr="00701F32" w:rsidRDefault="000437E5" w:rsidP="00EE2124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701F32">
        <w:rPr>
          <w:rFonts w:asciiTheme="minorBidi" w:hAnsiTheme="minorBidi"/>
          <w:sz w:val="24"/>
          <w:szCs w:val="24"/>
        </w:rPr>
        <w:t>Clear</w:t>
      </w:r>
      <w:r w:rsidRPr="00701F32">
        <w:rPr>
          <w:rFonts w:asciiTheme="minorBidi" w:hAnsiTheme="minorBidi"/>
          <w:sz w:val="24"/>
          <w:szCs w:val="24"/>
          <w:rtl/>
        </w:rPr>
        <w:t xml:space="preserve"> </w:t>
      </w:r>
      <w:r w:rsidR="00850EA5">
        <w:rPr>
          <w:rFonts w:asciiTheme="minorBidi" w:hAnsiTheme="minorBidi" w:hint="cs"/>
          <w:sz w:val="24"/>
          <w:szCs w:val="24"/>
          <w:rtl/>
        </w:rPr>
        <w:t xml:space="preserve">- </w:t>
      </w:r>
      <w:r w:rsidRPr="00701F32">
        <w:rPr>
          <w:rFonts w:asciiTheme="minorBidi" w:hAnsiTheme="minorBidi"/>
          <w:sz w:val="24"/>
          <w:szCs w:val="24"/>
          <w:rtl/>
        </w:rPr>
        <w:t>מסיר את כל החלקים מהקופסה</w:t>
      </w:r>
    </w:p>
    <w:p w:rsidR="000437E5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0437E5" w:rsidRPr="00B5485A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B5485A">
        <w:rPr>
          <w:rFonts w:asciiTheme="minorBidi" w:hAnsiTheme="minorBidi" w:hint="cs"/>
          <w:sz w:val="24"/>
          <w:szCs w:val="24"/>
          <w:rtl/>
        </w:rPr>
        <w:lastRenderedPageBreak/>
        <w:t xml:space="preserve">בלחיצה על פאות התיבה ניתן ל"קפל" את הפריסה ולקבל תיבה ובלחיצה נוספת לפתוח בחזרה את הפריסה. </w:t>
      </w:r>
    </w:p>
    <w:p w:rsidR="000437E5" w:rsidRPr="00B5485A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r w:rsidRPr="00B5485A">
        <w:rPr>
          <w:rFonts w:asciiTheme="minorBidi" w:hAnsiTheme="minorBidi"/>
          <w:sz w:val="24"/>
          <w:szCs w:val="24"/>
          <w:rtl/>
        </w:rPr>
        <w:t>על כל אחת מהפאות מופיעה רשת העשויה ריבועים, המסייעת לחשב את שטחן של הפאות</w:t>
      </w:r>
      <w:r w:rsidRPr="00B5485A">
        <w:rPr>
          <w:rFonts w:asciiTheme="minorBidi" w:hAnsiTheme="minorBidi"/>
          <w:sz w:val="24"/>
          <w:szCs w:val="24"/>
        </w:rPr>
        <w:t xml:space="preserve">. </w:t>
      </w:r>
    </w:p>
    <w:p w:rsidR="000437E5" w:rsidRDefault="000437E5" w:rsidP="00EE2124">
      <w:pPr>
        <w:pStyle w:val="ListParagraph"/>
        <w:spacing w:line="360" w:lineRule="auto"/>
        <w:ind w:left="0"/>
        <w:rPr>
          <w:rFonts w:asciiTheme="minorBidi" w:hAnsiTheme="minorBidi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היישומון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אינטראקטיבי ומאפשר משוב מידי ל</w:t>
      </w:r>
      <w:r w:rsidR="00850EA5">
        <w:rPr>
          <w:rFonts w:asciiTheme="minorBidi" w:hAnsiTheme="minorBidi" w:hint="cs"/>
          <w:sz w:val="24"/>
          <w:szCs w:val="24"/>
          <w:rtl/>
        </w:rPr>
        <w:t>משתמש</w:t>
      </w:r>
      <w:r w:rsidR="00784879">
        <w:rPr>
          <w:rFonts w:asciiTheme="minorBidi" w:hAnsiTheme="minorBidi" w:hint="cs"/>
          <w:sz w:val="24"/>
          <w:szCs w:val="24"/>
          <w:rtl/>
        </w:rPr>
        <w:t xml:space="preserve"> בנוגע לנכונות התשובות ש</w:t>
      </w:r>
      <w:r w:rsidR="00850EA5">
        <w:rPr>
          <w:rFonts w:asciiTheme="minorBidi" w:hAnsiTheme="minorBidi" w:hint="cs"/>
          <w:sz w:val="24"/>
          <w:szCs w:val="24"/>
          <w:rtl/>
        </w:rPr>
        <w:t>מילא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54638" w:rsidRDefault="00554638" w:rsidP="00EE2124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137B31">
        <w:rPr>
          <w:rFonts w:hint="cs"/>
          <w:b/>
          <w:bCs/>
          <w:color w:val="E36C0A" w:themeColor="accent6" w:themeShade="BF"/>
          <w:sz w:val="24"/>
          <w:szCs w:val="24"/>
          <w:u w:val="single"/>
          <w:rtl/>
        </w:rPr>
        <w:t>מהלך השיעור</w:t>
      </w:r>
      <w:r w:rsidR="00262CF3" w:rsidRPr="00137B31">
        <w:rPr>
          <w:rFonts w:hint="cs"/>
          <w:b/>
          <w:bCs/>
          <w:color w:val="E36C0A" w:themeColor="accent6" w:themeShade="BF"/>
          <w:sz w:val="24"/>
          <w:szCs w:val="24"/>
          <w:u w:val="single"/>
          <w:rtl/>
        </w:rPr>
        <w:t xml:space="preserve"> בנושא מציאת נפח תיבה</w:t>
      </w:r>
      <w:r w:rsidR="005C6C58">
        <w:rPr>
          <w:rFonts w:hint="cs"/>
          <w:b/>
          <w:bCs/>
          <w:color w:val="E36C0A" w:themeColor="accent6" w:themeShade="BF"/>
          <w:sz w:val="24"/>
          <w:szCs w:val="24"/>
          <w:u w:val="single"/>
          <w:rtl/>
        </w:rPr>
        <w:t xml:space="preserve"> </w:t>
      </w:r>
      <w:r w:rsidR="005C6C58">
        <w:rPr>
          <w:b/>
          <w:bCs/>
          <w:color w:val="E36C0A" w:themeColor="accent6" w:themeShade="BF"/>
          <w:sz w:val="24"/>
          <w:szCs w:val="24"/>
          <w:u w:val="single"/>
          <w:rtl/>
        </w:rPr>
        <w:t>–</w:t>
      </w:r>
      <w:r w:rsidR="005C6C58">
        <w:rPr>
          <w:rFonts w:hint="cs"/>
          <w:b/>
          <w:bCs/>
          <w:color w:val="E36C0A" w:themeColor="accent6" w:themeShade="BF"/>
          <w:sz w:val="24"/>
          <w:szCs w:val="24"/>
          <w:u w:val="single"/>
          <w:rtl/>
        </w:rPr>
        <w:t xml:space="preserve"> הערות ודגשים</w:t>
      </w:r>
      <w:r w:rsidRPr="00137B31">
        <w:rPr>
          <w:rFonts w:hint="cs"/>
          <w:b/>
          <w:bCs/>
          <w:color w:val="E36C0A" w:themeColor="accent6" w:themeShade="BF"/>
          <w:sz w:val="24"/>
          <w:szCs w:val="24"/>
          <w:rtl/>
        </w:rPr>
        <w:t>:</w:t>
      </w:r>
    </w:p>
    <w:p w:rsidR="00FD5817" w:rsidRDefault="00497203" w:rsidP="005C6C58">
      <w:pPr>
        <w:spacing w:line="360" w:lineRule="auto"/>
        <w:jc w:val="both"/>
        <w:rPr>
          <w:rFonts w:hint="cs"/>
          <w:color w:val="002060"/>
          <w:sz w:val="24"/>
          <w:szCs w:val="24"/>
          <w:rtl/>
        </w:rPr>
      </w:pPr>
      <w:r w:rsidRPr="00784879">
        <w:rPr>
          <w:rFonts w:hint="cs"/>
          <w:color w:val="002060"/>
          <w:sz w:val="24"/>
          <w:szCs w:val="24"/>
          <w:rtl/>
        </w:rPr>
        <w:t>המורה מחלק</w:t>
      </w:r>
      <w:r w:rsidR="00554638" w:rsidRPr="00784879">
        <w:rPr>
          <w:rFonts w:hint="cs"/>
          <w:color w:val="002060"/>
          <w:sz w:val="24"/>
          <w:szCs w:val="24"/>
          <w:rtl/>
        </w:rPr>
        <w:t xml:space="preserve"> לתלמידים פריסה של תיבה במידות המופיעות בתיבה הראשונה המוצגת </w:t>
      </w:r>
      <w:proofErr w:type="spellStart"/>
      <w:r w:rsidR="00554638" w:rsidRPr="00784879">
        <w:rPr>
          <w:rFonts w:hint="cs"/>
          <w:color w:val="002060"/>
          <w:sz w:val="24"/>
          <w:szCs w:val="24"/>
          <w:rtl/>
        </w:rPr>
        <w:t>ביישומון</w:t>
      </w:r>
      <w:proofErr w:type="spellEnd"/>
      <w:r w:rsidR="00784879">
        <w:rPr>
          <w:rFonts w:hint="cs"/>
          <w:color w:val="002060"/>
          <w:sz w:val="24"/>
          <w:szCs w:val="24"/>
          <w:rtl/>
        </w:rPr>
        <w:t xml:space="preserve"> (ראו דף פעילות נספח)</w:t>
      </w:r>
      <w:r w:rsidR="00554638" w:rsidRPr="00784879">
        <w:rPr>
          <w:rFonts w:hint="cs"/>
          <w:color w:val="002060"/>
          <w:sz w:val="24"/>
          <w:szCs w:val="24"/>
          <w:rtl/>
        </w:rPr>
        <w:t>.</w:t>
      </w:r>
      <w:r w:rsidR="004704A1" w:rsidRPr="00784879">
        <w:rPr>
          <w:rFonts w:hint="cs"/>
          <w:color w:val="002060"/>
          <w:sz w:val="24"/>
          <w:szCs w:val="24"/>
          <w:rtl/>
        </w:rPr>
        <w:t xml:space="preserve"> </w:t>
      </w:r>
      <w:r w:rsidR="00554638" w:rsidRPr="00784879">
        <w:rPr>
          <w:rFonts w:hint="cs"/>
          <w:color w:val="002060"/>
          <w:sz w:val="24"/>
          <w:szCs w:val="24"/>
          <w:rtl/>
        </w:rPr>
        <w:t>מידות התיבה: 5,4,3 (</w:t>
      </w:r>
      <w:r w:rsidR="004704A1" w:rsidRPr="00784879">
        <w:rPr>
          <w:rFonts w:hint="cs"/>
          <w:color w:val="002060"/>
          <w:sz w:val="24"/>
          <w:szCs w:val="24"/>
          <w:rtl/>
        </w:rPr>
        <w:t xml:space="preserve">עפ"י המינוח </w:t>
      </w:r>
      <w:proofErr w:type="spellStart"/>
      <w:r w:rsidR="004704A1" w:rsidRPr="00784879">
        <w:rPr>
          <w:rFonts w:hint="cs"/>
          <w:color w:val="002060"/>
          <w:sz w:val="24"/>
          <w:szCs w:val="24"/>
          <w:rtl/>
        </w:rPr>
        <w:t>ביישומון</w:t>
      </w:r>
      <w:proofErr w:type="spellEnd"/>
      <w:r w:rsidR="004704A1" w:rsidRPr="00784879">
        <w:rPr>
          <w:rFonts w:hint="cs"/>
          <w:color w:val="002060"/>
          <w:sz w:val="24"/>
          <w:szCs w:val="24"/>
          <w:rtl/>
        </w:rPr>
        <w:t xml:space="preserve">: </w:t>
      </w:r>
      <w:r w:rsidR="00554638" w:rsidRPr="00784879">
        <w:rPr>
          <w:color w:val="002060"/>
          <w:sz w:val="24"/>
          <w:szCs w:val="24"/>
          <w:rtl/>
        </w:rPr>
        <w:t xml:space="preserve">רוחב - </w:t>
      </w:r>
      <w:r w:rsidR="004704A1" w:rsidRPr="00784879">
        <w:rPr>
          <w:rFonts w:hint="cs"/>
          <w:color w:val="002060"/>
          <w:sz w:val="24"/>
          <w:szCs w:val="24"/>
          <w:rtl/>
        </w:rPr>
        <w:t>4</w:t>
      </w:r>
      <w:r w:rsidR="00554638" w:rsidRPr="00784879">
        <w:rPr>
          <w:color w:val="002060"/>
          <w:sz w:val="24"/>
          <w:szCs w:val="24"/>
          <w:rtl/>
        </w:rPr>
        <w:t xml:space="preserve"> ,עומק - </w:t>
      </w:r>
      <w:r w:rsidR="004704A1" w:rsidRPr="00784879">
        <w:rPr>
          <w:rFonts w:hint="cs"/>
          <w:color w:val="002060"/>
          <w:sz w:val="24"/>
          <w:szCs w:val="24"/>
          <w:rtl/>
        </w:rPr>
        <w:t>5</w:t>
      </w:r>
      <w:r w:rsidR="00554638" w:rsidRPr="00784879">
        <w:rPr>
          <w:color w:val="002060"/>
          <w:sz w:val="24"/>
          <w:szCs w:val="24"/>
          <w:rtl/>
        </w:rPr>
        <w:t xml:space="preserve"> ,גובה </w:t>
      </w:r>
      <w:r w:rsidR="004704A1" w:rsidRPr="00784879">
        <w:rPr>
          <w:rFonts w:hint="cs"/>
          <w:color w:val="002060"/>
          <w:sz w:val="24"/>
          <w:szCs w:val="24"/>
          <w:rtl/>
        </w:rPr>
        <w:t>-</w:t>
      </w:r>
      <w:r w:rsidR="00554638" w:rsidRPr="00784879">
        <w:rPr>
          <w:color w:val="002060"/>
          <w:sz w:val="24"/>
          <w:szCs w:val="24"/>
          <w:rtl/>
        </w:rPr>
        <w:t xml:space="preserve"> 3</w:t>
      </w:r>
      <w:r w:rsidR="00E97FFA" w:rsidRPr="00784879">
        <w:rPr>
          <w:rFonts w:hint="cs"/>
          <w:color w:val="002060"/>
          <w:sz w:val="24"/>
          <w:szCs w:val="24"/>
          <w:rtl/>
        </w:rPr>
        <w:t xml:space="preserve">) </w:t>
      </w:r>
      <w:r w:rsidR="00554638" w:rsidRPr="00784879">
        <w:rPr>
          <w:color w:val="002060"/>
          <w:sz w:val="24"/>
          <w:szCs w:val="24"/>
          <w:rtl/>
        </w:rPr>
        <w:t xml:space="preserve">וקוביות קטנות </w:t>
      </w:r>
      <w:r w:rsidR="00554638" w:rsidRPr="00784879">
        <w:rPr>
          <w:rFonts w:hint="cs"/>
          <w:color w:val="002060"/>
          <w:sz w:val="24"/>
          <w:szCs w:val="24"/>
          <w:rtl/>
        </w:rPr>
        <w:t>שישמשו כיחידת נפח.</w:t>
      </w:r>
    </w:p>
    <w:p w:rsidR="005C6C58" w:rsidRDefault="00AD611F" w:rsidP="005C6C58">
      <w:pPr>
        <w:spacing w:line="360" w:lineRule="auto"/>
        <w:jc w:val="both"/>
        <w:rPr>
          <w:rFonts w:hint="cs"/>
          <w:color w:val="002060"/>
          <w:sz w:val="24"/>
          <w:szCs w:val="24"/>
          <w:rtl/>
        </w:rPr>
      </w:pPr>
      <w:r w:rsidRPr="00784879">
        <w:rPr>
          <w:rFonts w:hint="cs"/>
          <w:color w:val="002060"/>
          <w:sz w:val="24"/>
          <w:szCs w:val="24"/>
          <w:u w:val="single"/>
          <w:rtl/>
        </w:rPr>
        <w:t>הערה</w:t>
      </w:r>
      <w:r w:rsidRPr="00784879">
        <w:rPr>
          <w:rFonts w:hint="cs"/>
          <w:color w:val="002060"/>
          <w:sz w:val="24"/>
          <w:szCs w:val="24"/>
          <w:rtl/>
        </w:rPr>
        <w:t xml:space="preserve">: אפשרי להשתמש ביחידות נפח של 1 סמ"ר. הפריסה שבנספח 1 מתאימה לקוביות גדולות יותר שאורך כל צלע אחת שלהן הוא 1.5 ס"מ (משמשות כיחידת נפח אחת) משיקולי נוחות לאוכלוסיית התלמידים.  </w:t>
      </w:r>
    </w:p>
    <w:p w:rsidR="005C6C58" w:rsidRDefault="00554638" w:rsidP="005C6C58">
      <w:pPr>
        <w:spacing w:line="360" w:lineRule="auto"/>
        <w:jc w:val="both"/>
        <w:rPr>
          <w:rFonts w:hint="cs"/>
          <w:color w:val="002060"/>
          <w:sz w:val="24"/>
          <w:szCs w:val="24"/>
          <w:rtl/>
        </w:rPr>
      </w:pPr>
      <w:r w:rsidRPr="00784879">
        <w:rPr>
          <w:rFonts w:hint="cs"/>
          <w:color w:val="002060"/>
          <w:sz w:val="24"/>
          <w:szCs w:val="24"/>
          <w:rtl/>
        </w:rPr>
        <w:t xml:space="preserve">התלמידים </w:t>
      </w:r>
      <w:r w:rsidR="00B51C49" w:rsidRPr="00784879">
        <w:rPr>
          <w:rFonts w:hint="cs"/>
          <w:color w:val="002060"/>
          <w:sz w:val="24"/>
          <w:szCs w:val="24"/>
          <w:rtl/>
        </w:rPr>
        <w:t>יקפלו</w:t>
      </w:r>
      <w:r w:rsidRPr="00784879">
        <w:rPr>
          <w:rFonts w:hint="cs"/>
          <w:color w:val="002060"/>
          <w:sz w:val="24"/>
          <w:szCs w:val="24"/>
          <w:rtl/>
        </w:rPr>
        <w:t xml:space="preserve"> את הפריסה לתיבה ו</w:t>
      </w:r>
      <w:r w:rsidR="00E97FFA" w:rsidRPr="00784879">
        <w:rPr>
          <w:rFonts w:hint="cs"/>
          <w:color w:val="002060"/>
          <w:sz w:val="24"/>
          <w:szCs w:val="24"/>
          <w:rtl/>
        </w:rPr>
        <w:t xml:space="preserve">ימלאו אותה בקוביות המייצגות יחידת נפח והמורה יבקש מהתלמידים למצוא את נפח התיבה. </w:t>
      </w:r>
    </w:p>
    <w:p w:rsidR="005C6C58" w:rsidRDefault="00B51C49" w:rsidP="005C6C58">
      <w:pPr>
        <w:spacing w:line="360" w:lineRule="auto"/>
        <w:jc w:val="both"/>
        <w:rPr>
          <w:rFonts w:hint="cs"/>
          <w:color w:val="002060"/>
          <w:sz w:val="24"/>
          <w:szCs w:val="24"/>
          <w:rtl/>
        </w:rPr>
      </w:pPr>
      <w:r w:rsidRPr="00784879">
        <w:rPr>
          <w:rFonts w:hint="cs"/>
          <w:color w:val="002060"/>
          <w:sz w:val="24"/>
          <w:szCs w:val="24"/>
          <w:rtl/>
        </w:rPr>
        <w:t xml:space="preserve">לאחר ההתנסות במודל המוחשי </w:t>
      </w:r>
      <w:r w:rsidR="00745517" w:rsidRPr="00784879">
        <w:rPr>
          <w:rFonts w:hint="cs"/>
          <w:color w:val="002060"/>
          <w:sz w:val="24"/>
          <w:szCs w:val="24"/>
          <w:rtl/>
        </w:rPr>
        <w:t xml:space="preserve">התלמידים </w:t>
      </w:r>
      <w:r w:rsidRPr="00784879">
        <w:rPr>
          <w:rFonts w:hint="cs"/>
          <w:color w:val="002060"/>
          <w:sz w:val="24"/>
          <w:szCs w:val="24"/>
          <w:rtl/>
        </w:rPr>
        <w:t xml:space="preserve">יפתחו את </w:t>
      </w:r>
      <w:hyperlink r:id="rId15" w:history="1">
        <w:proofErr w:type="spellStart"/>
        <w:r w:rsidRPr="00784879">
          <w:rPr>
            <w:rStyle w:val="Hyperlink"/>
            <w:rFonts w:hint="cs"/>
            <w:color w:val="002060"/>
            <w:sz w:val="24"/>
            <w:szCs w:val="24"/>
            <w:rtl/>
          </w:rPr>
          <w:t>היישומון</w:t>
        </w:r>
        <w:proofErr w:type="spellEnd"/>
      </w:hyperlink>
      <w:r w:rsidR="00215B4A" w:rsidRPr="00784879">
        <w:rPr>
          <w:rFonts w:hint="cs"/>
          <w:color w:val="002060"/>
          <w:sz w:val="24"/>
          <w:szCs w:val="24"/>
          <w:rtl/>
        </w:rPr>
        <w:t xml:space="preserve"> - </w:t>
      </w:r>
      <w:r w:rsidR="00E97FFA" w:rsidRPr="00784879">
        <w:rPr>
          <w:rFonts w:hint="cs"/>
          <w:color w:val="002060"/>
          <w:sz w:val="24"/>
          <w:szCs w:val="24"/>
          <w:rtl/>
        </w:rPr>
        <w:t xml:space="preserve">כל </w:t>
      </w:r>
      <w:r w:rsidR="00A000B3" w:rsidRPr="00784879">
        <w:rPr>
          <w:rFonts w:hint="cs"/>
          <w:color w:val="002060"/>
          <w:sz w:val="24"/>
          <w:szCs w:val="24"/>
          <w:rtl/>
        </w:rPr>
        <w:t>תלמיד</w:t>
      </w:r>
      <w:r w:rsidR="00E97FFA" w:rsidRPr="00784879">
        <w:rPr>
          <w:rFonts w:hint="cs"/>
          <w:color w:val="002060"/>
          <w:sz w:val="24"/>
          <w:szCs w:val="24"/>
          <w:rtl/>
        </w:rPr>
        <w:t xml:space="preserve"> במחשב </w:t>
      </w:r>
      <w:r w:rsidR="00215B4A" w:rsidRPr="00784879">
        <w:rPr>
          <w:rFonts w:hint="cs"/>
          <w:color w:val="002060"/>
          <w:sz w:val="24"/>
          <w:szCs w:val="24"/>
          <w:rtl/>
        </w:rPr>
        <w:t xml:space="preserve">האישי שלו. התלמידים </w:t>
      </w:r>
      <w:r w:rsidR="00745517" w:rsidRPr="00784879">
        <w:rPr>
          <w:rFonts w:hint="cs"/>
          <w:color w:val="002060"/>
          <w:sz w:val="24"/>
          <w:szCs w:val="24"/>
          <w:rtl/>
        </w:rPr>
        <w:t xml:space="preserve">יתנסו </w:t>
      </w:r>
      <w:r w:rsidR="00497203" w:rsidRPr="00784879">
        <w:rPr>
          <w:rFonts w:hint="cs"/>
          <w:color w:val="002060"/>
          <w:sz w:val="24"/>
          <w:szCs w:val="24"/>
          <w:rtl/>
        </w:rPr>
        <w:t>כעת</w:t>
      </w:r>
      <w:r w:rsidR="00215B4A" w:rsidRPr="00784879">
        <w:rPr>
          <w:rFonts w:hint="cs"/>
          <w:color w:val="002060"/>
          <w:sz w:val="24"/>
          <w:szCs w:val="24"/>
          <w:rtl/>
        </w:rPr>
        <w:t xml:space="preserve"> ב</w:t>
      </w:r>
      <w:r w:rsidRPr="00784879">
        <w:rPr>
          <w:rFonts w:hint="cs"/>
          <w:color w:val="002060"/>
          <w:sz w:val="24"/>
          <w:szCs w:val="24"/>
          <w:rtl/>
        </w:rPr>
        <w:t xml:space="preserve">אותה </w:t>
      </w:r>
      <w:r w:rsidR="00215B4A" w:rsidRPr="00784879">
        <w:rPr>
          <w:rFonts w:hint="cs"/>
          <w:color w:val="002060"/>
          <w:sz w:val="24"/>
          <w:szCs w:val="24"/>
          <w:rtl/>
        </w:rPr>
        <w:t>ה</w:t>
      </w:r>
      <w:r w:rsidRPr="00784879">
        <w:rPr>
          <w:rFonts w:hint="cs"/>
          <w:color w:val="002060"/>
          <w:sz w:val="24"/>
          <w:szCs w:val="24"/>
          <w:rtl/>
        </w:rPr>
        <w:t>פעולה שעשו במודל המוחשי (מעבר מ</w:t>
      </w:r>
      <w:r w:rsidR="00745517" w:rsidRPr="00784879">
        <w:rPr>
          <w:rFonts w:hint="cs"/>
          <w:color w:val="002060"/>
          <w:sz w:val="24"/>
          <w:szCs w:val="24"/>
          <w:rtl/>
        </w:rPr>
        <w:t xml:space="preserve">מודל תלת </w:t>
      </w:r>
      <w:proofErr w:type="spellStart"/>
      <w:r w:rsidR="00745517" w:rsidRPr="00784879">
        <w:rPr>
          <w:rFonts w:hint="cs"/>
          <w:color w:val="002060"/>
          <w:sz w:val="24"/>
          <w:szCs w:val="24"/>
          <w:rtl/>
        </w:rPr>
        <w:t>מיימדי</w:t>
      </w:r>
      <w:proofErr w:type="spellEnd"/>
      <w:r w:rsidR="00745517" w:rsidRPr="00784879">
        <w:rPr>
          <w:rFonts w:hint="cs"/>
          <w:color w:val="002060"/>
          <w:sz w:val="24"/>
          <w:szCs w:val="24"/>
          <w:rtl/>
        </w:rPr>
        <w:t xml:space="preserve"> להצגתו במחשב בדו </w:t>
      </w:r>
      <w:proofErr w:type="spellStart"/>
      <w:r w:rsidR="00745517" w:rsidRPr="00784879">
        <w:rPr>
          <w:rFonts w:hint="cs"/>
          <w:color w:val="002060"/>
          <w:sz w:val="24"/>
          <w:szCs w:val="24"/>
          <w:rtl/>
        </w:rPr>
        <w:t>מיימד</w:t>
      </w:r>
      <w:proofErr w:type="spellEnd"/>
      <w:r w:rsidR="00745517" w:rsidRPr="00784879">
        <w:rPr>
          <w:rFonts w:hint="cs"/>
          <w:color w:val="002060"/>
          <w:sz w:val="24"/>
          <w:szCs w:val="24"/>
          <w:rtl/>
        </w:rPr>
        <w:t>) וי</w:t>
      </w:r>
      <w:r w:rsidR="00E97FFA" w:rsidRPr="00784879">
        <w:rPr>
          <w:rFonts w:hint="cs"/>
          <w:color w:val="002060"/>
          <w:sz w:val="24"/>
          <w:szCs w:val="24"/>
          <w:rtl/>
        </w:rPr>
        <w:t>כתבו</w:t>
      </w:r>
      <w:r w:rsidR="00745517" w:rsidRPr="00784879">
        <w:rPr>
          <w:rFonts w:hint="cs"/>
          <w:color w:val="002060"/>
          <w:sz w:val="24"/>
          <w:szCs w:val="24"/>
          <w:rtl/>
        </w:rPr>
        <w:t xml:space="preserve"> במשבצת המתאימה את נפח התיבה (</w:t>
      </w:r>
      <w:r w:rsidR="00745517" w:rsidRPr="00784879">
        <w:rPr>
          <w:color w:val="002060"/>
          <w:sz w:val="24"/>
          <w:szCs w:val="24"/>
        </w:rPr>
        <w:t>Volume</w:t>
      </w:r>
      <w:r w:rsidR="00745517" w:rsidRPr="00784879">
        <w:rPr>
          <w:rFonts w:hint="cs"/>
          <w:color w:val="002060"/>
          <w:sz w:val="24"/>
          <w:szCs w:val="24"/>
          <w:rtl/>
        </w:rPr>
        <w:t>).</w:t>
      </w:r>
      <w:r w:rsidR="00745517" w:rsidRPr="00784879">
        <w:rPr>
          <w:rFonts w:hint="cs"/>
          <w:color w:val="002060"/>
          <w:sz w:val="24"/>
          <w:szCs w:val="24"/>
          <w:rtl/>
        </w:rPr>
        <w:br/>
        <w:t>יש להסב את תשומת ליבם לכך שהפאות והבסיסים המלבניים נרא</w:t>
      </w:r>
      <w:r w:rsidR="005C6C58">
        <w:rPr>
          <w:rFonts w:hint="cs"/>
          <w:color w:val="002060"/>
          <w:sz w:val="24"/>
          <w:szCs w:val="24"/>
          <w:rtl/>
        </w:rPr>
        <w:t>ים בסרטוט הדו מ</w:t>
      </w:r>
      <w:r w:rsidR="00F23597" w:rsidRPr="00784879">
        <w:rPr>
          <w:rFonts w:hint="cs"/>
          <w:color w:val="002060"/>
          <w:sz w:val="24"/>
          <w:szCs w:val="24"/>
          <w:rtl/>
        </w:rPr>
        <w:t>מדי כמקביליות, בדומה לציור של שולחן.</w:t>
      </w:r>
    </w:p>
    <w:p w:rsidR="00B847E7" w:rsidRPr="00784879" w:rsidRDefault="00F23597" w:rsidP="005C6C58">
      <w:pPr>
        <w:spacing w:line="360" w:lineRule="auto"/>
        <w:jc w:val="both"/>
        <w:rPr>
          <w:color w:val="002060"/>
          <w:sz w:val="24"/>
          <w:szCs w:val="24"/>
          <w:rtl/>
        </w:rPr>
      </w:pPr>
      <w:r w:rsidRPr="00784879">
        <w:rPr>
          <w:rFonts w:hint="cs"/>
          <w:color w:val="002060"/>
          <w:sz w:val="24"/>
          <w:szCs w:val="24"/>
          <w:rtl/>
        </w:rPr>
        <w:t>המורה יבקש מהתלמידים להציג אסטרטגיה יעילה לחישוב נפח התיבה.</w:t>
      </w:r>
      <w:r w:rsidR="006B751D">
        <w:rPr>
          <w:rFonts w:hint="cs"/>
          <w:color w:val="002060"/>
          <w:sz w:val="24"/>
          <w:szCs w:val="24"/>
          <w:rtl/>
        </w:rPr>
        <w:t xml:space="preserve"> </w:t>
      </w:r>
      <w:r w:rsidRPr="00784879">
        <w:rPr>
          <w:rFonts w:hint="cs"/>
          <w:color w:val="002060"/>
          <w:sz w:val="24"/>
          <w:szCs w:val="24"/>
          <w:rtl/>
        </w:rPr>
        <w:t>לתלמידים המתקשים ניתן להציג שאלות כמו:</w:t>
      </w:r>
    </w:p>
    <w:p w:rsidR="002C6736" w:rsidRPr="00784879" w:rsidRDefault="00B51C49" w:rsidP="00EE2124">
      <w:pPr>
        <w:pStyle w:val="ListParagraph"/>
        <w:numPr>
          <w:ilvl w:val="0"/>
          <w:numId w:val="5"/>
        </w:numPr>
        <w:spacing w:line="360" w:lineRule="auto"/>
        <w:rPr>
          <w:color w:val="002060"/>
          <w:sz w:val="24"/>
          <w:szCs w:val="24"/>
        </w:rPr>
      </w:pPr>
      <w:r w:rsidRPr="00784879">
        <w:rPr>
          <w:rFonts w:hint="cs"/>
          <w:color w:val="002060"/>
          <w:sz w:val="24"/>
          <w:szCs w:val="24"/>
          <w:rtl/>
        </w:rPr>
        <w:t xml:space="preserve"> </w:t>
      </w:r>
      <w:r w:rsidR="00B847E7" w:rsidRPr="00784879">
        <w:rPr>
          <w:rFonts w:asciiTheme="minorBidi" w:hAnsiTheme="minorBidi"/>
          <w:color w:val="002060"/>
          <w:sz w:val="24"/>
          <w:szCs w:val="24"/>
          <w:rtl/>
        </w:rPr>
        <w:t>כמה קוביות בכל שכבה</w:t>
      </w:r>
      <w:r w:rsidR="00B847E7" w:rsidRPr="00784879">
        <w:rPr>
          <w:rFonts w:hint="cs"/>
          <w:color w:val="002060"/>
          <w:sz w:val="24"/>
          <w:szCs w:val="24"/>
          <w:rtl/>
        </w:rPr>
        <w:t>?</w:t>
      </w:r>
    </w:p>
    <w:p w:rsidR="00B847E7" w:rsidRPr="00784879" w:rsidRDefault="00B847E7" w:rsidP="00EE2124">
      <w:pPr>
        <w:pStyle w:val="ListParagraph"/>
        <w:numPr>
          <w:ilvl w:val="0"/>
          <w:numId w:val="5"/>
        </w:numPr>
        <w:spacing w:line="360" w:lineRule="auto"/>
        <w:rPr>
          <w:color w:val="002060"/>
          <w:sz w:val="24"/>
          <w:szCs w:val="24"/>
        </w:rPr>
      </w:pPr>
      <w:r w:rsidRPr="00784879">
        <w:rPr>
          <w:rFonts w:hint="cs"/>
          <w:color w:val="002060"/>
          <w:sz w:val="24"/>
          <w:szCs w:val="24"/>
          <w:rtl/>
        </w:rPr>
        <w:t>כמה שכבות כאלו יש בתיבה?</w:t>
      </w:r>
    </w:p>
    <w:p w:rsidR="00B847E7" w:rsidRPr="00784879" w:rsidRDefault="00B847E7" w:rsidP="00EE2124">
      <w:pPr>
        <w:pStyle w:val="ListParagraph"/>
        <w:numPr>
          <w:ilvl w:val="0"/>
          <w:numId w:val="5"/>
        </w:numPr>
        <w:spacing w:line="360" w:lineRule="auto"/>
        <w:rPr>
          <w:color w:val="002060"/>
          <w:sz w:val="24"/>
          <w:szCs w:val="24"/>
        </w:rPr>
      </w:pPr>
      <w:r w:rsidRPr="00784879">
        <w:rPr>
          <w:rFonts w:hint="cs"/>
          <w:color w:val="002060"/>
          <w:sz w:val="24"/>
          <w:szCs w:val="24"/>
          <w:rtl/>
        </w:rPr>
        <w:t>כמה קוביות יש בתיבה?</w:t>
      </w:r>
    </w:p>
    <w:p w:rsidR="00B847E7" w:rsidRPr="00784879" w:rsidRDefault="00B847E7" w:rsidP="00EE2124">
      <w:pPr>
        <w:pStyle w:val="ListParagraph"/>
        <w:numPr>
          <w:ilvl w:val="0"/>
          <w:numId w:val="5"/>
        </w:numPr>
        <w:spacing w:line="360" w:lineRule="auto"/>
        <w:rPr>
          <w:color w:val="002060"/>
          <w:sz w:val="24"/>
          <w:szCs w:val="24"/>
          <w:rtl/>
        </w:rPr>
      </w:pPr>
      <w:r w:rsidRPr="00784879">
        <w:rPr>
          <w:rFonts w:hint="cs"/>
          <w:color w:val="002060"/>
          <w:sz w:val="24"/>
          <w:szCs w:val="24"/>
          <w:rtl/>
        </w:rPr>
        <w:t>כתבו תרגיל מתאים לחישוב מספר הקוביות הבונות את התיבה.</w:t>
      </w:r>
    </w:p>
    <w:p w:rsidR="00A000B3" w:rsidRPr="00784879" w:rsidRDefault="00F23597" w:rsidP="00784879">
      <w:pPr>
        <w:pStyle w:val="ListParagraph"/>
        <w:spacing w:line="360" w:lineRule="auto"/>
        <w:ind w:left="0"/>
        <w:jc w:val="both"/>
        <w:rPr>
          <w:rFonts w:asciiTheme="minorBidi" w:hAnsiTheme="minorBidi"/>
          <w:color w:val="002060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br/>
      </w:r>
      <w:r w:rsidR="008268DB" w:rsidRPr="00784879">
        <w:rPr>
          <w:rFonts w:asciiTheme="minorBidi" w:hAnsiTheme="minorBidi" w:hint="cs"/>
          <w:color w:val="002060"/>
          <w:sz w:val="24"/>
          <w:szCs w:val="24"/>
          <w:rtl/>
        </w:rPr>
        <w:t>מומלץ</w:t>
      </w:r>
      <w:r w:rsidR="002942F3" w:rsidRPr="00784879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Pr="00784879">
        <w:rPr>
          <w:rFonts w:asciiTheme="minorBidi" w:hAnsiTheme="minorBidi" w:hint="cs"/>
          <w:color w:val="002060"/>
          <w:sz w:val="24"/>
          <w:szCs w:val="24"/>
          <w:rtl/>
        </w:rPr>
        <w:t>לעודד את התלמידים להגיע לדר</w:t>
      </w:r>
      <w:r w:rsidR="008268DB" w:rsidRPr="00784879">
        <w:rPr>
          <w:rFonts w:asciiTheme="minorBidi" w:hAnsiTheme="minorBidi" w:hint="cs"/>
          <w:color w:val="002060"/>
          <w:sz w:val="24"/>
          <w:szCs w:val="24"/>
          <w:rtl/>
        </w:rPr>
        <w:t>כי חישוב נוספות כמו מציאת נפח של "פרוסה" אחת במקום "שכבה" אחת ולהכפיל במספר ה"פרוסות" המרכיבות את התיבה.</w:t>
      </w:r>
    </w:p>
    <w:p w:rsidR="00B5485A" w:rsidRPr="00784879" w:rsidRDefault="002942F3" w:rsidP="00784879">
      <w:pPr>
        <w:pStyle w:val="ListParagraph"/>
        <w:spacing w:line="360" w:lineRule="auto"/>
        <w:ind w:left="0"/>
        <w:jc w:val="both"/>
        <w:rPr>
          <w:rFonts w:asciiTheme="minorBidi" w:hAnsiTheme="minorBidi"/>
          <w:color w:val="002060"/>
          <w:sz w:val="24"/>
          <w:szCs w:val="24"/>
          <w:rtl/>
        </w:rPr>
      </w:pPr>
      <w:r w:rsidRPr="00784879">
        <w:rPr>
          <w:rFonts w:asciiTheme="minorBidi" w:hAnsiTheme="minorBidi"/>
          <w:color w:val="002060"/>
          <w:sz w:val="24"/>
          <w:szCs w:val="24"/>
          <w:rtl/>
        </w:rPr>
        <w:t xml:space="preserve">חשוב לדון בשגיאות </w:t>
      </w:r>
      <w:r w:rsidR="008268DB" w:rsidRPr="00784879">
        <w:rPr>
          <w:rFonts w:asciiTheme="minorBidi" w:hAnsiTheme="minorBidi" w:hint="cs"/>
          <w:color w:val="002060"/>
          <w:sz w:val="24"/>
          <w:szCs w:val="24"/>
          <w:rtl/>
        </w:rPr>
        <w:t>נפוצה</w:t>
      </w:r>
      <w:r w:rsidRPr="00784879">
        <w:rPr>
          <w:rFonts w:asciiTheme="minorBidi" w:hAnsiTheme="minorBidi"/>
          <w:color w:val="002060"/>
          <w:sz w:val="24"/>
          <w:szCs w:val="24"/>
          <w:rtl/>
        </w:rPr>
        <w:t xml:space="preserve"> ולהציג בעזרת </w:t>
      </w:r>
      <w:proofErr w:type="spellStart"/>
      <w:r w:rsidRPr="00784879">
        <w:rPr>
          <w:rFonts w:asciiTheme="minorBidi" w:hAnsiTheme="minorBidi"/>
          <w:color w:val="002060"/>
          <w:sz w:val="24"/>
          <w:szCs w:val="24"/>
          <w:rtl/>
        </w:rPr>
        <w:t>היישומון</w:t>
      </w:r>
      <w:proofErr w:type="spellEnd"/>
      <w:r w:rsidRPr="00784879">
        <w:rPr>
          <w:rFonts w:asciiTheme="minorBidi" w:hAnsiTheme="minorBidi"/>
          <w:color w:val="002060"/>
          <w:sz w:val="24"/>
          <w:szCs w:val="24"/>
          <w:rtl/>
        </w:rPr>
        <w:t xml:space="preserve"> את השוני בין יחידת המידה הריבועית הדו</w:t>
      </w:r>
      <w:r w:rsidRPr="00784879">
        <w:rPr>
          <w:rFonts w:asciiTheme="minorBidi" w:hAnsiTheme="minorBidi"/>
          <w:color w:val="002060"/>
          <w:sz w:val="24"/>
          <w:szCs w:val="24"/>
        </w:rPr>
        <w:t xml:space="preserve">- </w:t>
      </w:r>
      <w:r w:rsidRPr="00784879">
        <w:rPr>
          <w:rFonts w:asciiTheme="minorBidi" w:hAnsiTheme="minorBidi"/>
          <w:color w:val="002060"/>
          <w:sz w:val="24"/>
          <w:szCs w:val="24"/>
          <w:rtl/>
        </w:rPr>
        <w:t xml:space="preserve">ממדית לבין </w:t>
      </w:r>
      <w:r w:rsidR="008268DB" w:rsidRPr="00784879">
        <w:rPr>
          <w:rFonts w:asciiTheme="minorBidi" w:hAnsiTheme="minorBidi" w:hint="cs"/>
          <w:color w:val="002060"/>
          <w:sz w:val="24"/>
          <w:szCs w:val="24"/>
          <w:rtl/>
        </w:rPr>
        <w:t>יחידת המידה של הקובייה  התלת-</w:t>
      </w:r>
      <w:proofErr w:type="spellStart"/>
      <w:r w:rsidR="008268DB" w:rsidRPr="00784879">
        <w:rPr>
          <w:rFonts w:asciiTheme="minorBidi" w:hAnsiTheme="minorBidi" w:hint="cs"/>
          <w:color w:val="002060"/>
          <w:sz w:val="24"/>
          <w:szCs w:val="24"/>
          <w:rtl/>
        </w:rPr>
        <w:t>מימדית</w:t>
      </w:r>
      <w:proofErr w:type="spellEnd"/>
      <w:r w:rsidRPr="00784879">
        <w:rPr>
          <w:rFonts w:asciiTheme="minorBidi" w:hAnsiTheme="minorBidi"/>
          <w:color w:val="002060"/>
          <w:sz w:val="24"/>
          <w:szCs w:val="24"/>
        </w:rPr>
        <w:t>.</w:t>
      </w:r>
    </w:p>
    <w:p w:rsidR="00A000B3" w:rsidRPr="00784879" w:rsidRDefault="00571336" w:rsidP="00571336">
      <w:pPr>
        <w:pStyle w:val="ListParagraph"/>
        <w:spacing w:line="360" w:lineRule="auto"/>
        <w:ind w:left="0"/>
        <w:rPr>
          <w:rFonts w:asciiTheme="minorBidi" w:hAnsiTheme="minorBidi"/>
          <w:color w:val="002060"/>
          <w:sz w:val="24"/>
          <w:szCs w:val="24"/>
          <w:rtl/>
        </w:rPr>
      </w:pPr>
      <w:r w:rsidRPr="00784879">
        <w:rPr>
          <w:rFonts w:asciiTheme="minorBidi" w:hAnsiTheme="minorBidi" w:hint="cs"/>
          <w:color w:val="002060"/>
          <w:sz w:val="24"/>
          <w:szCs w:val="24"/>
          <w:rtl/>
        </w:rPr>
        <w:lastRenderedPageBreak/>
        <w:t>בהמשך</w:t>
      </w:r>
      <w:r w:rsidR="00FD5817">
        <w:rPr>
          <w:rFonts w:asciiTheme="minorBidi" w:hAnsiTheme="minorBidi" w:hint="cs"/>
          <w:color w:val="002060"/>
          <w:sz w:val="24"/>
          <w:szCs w:val="24"/>
          <w:rtl/>
        </w:rPr>
        <w:t>,</w:t>
      </w:r>
      <w:r w:rsidRPr="00784879">
        <w:rPr>
          <w:rFonts w:asciiTheme="minorBidi" w:hAnsiTheme="minorBidi" w:hint="cs"/>
          <w:color w:val="002060"/>
          <w:sz w:val="24"/>
          <w:szCs w:val="24"/>
          <w:rtl/>
        </w:rPr>
        <w:t xml:space="preserve"> התלמידים יתגלו את מציאת </w:t>
      </w:r>
      <w:r w:rsidR="00A000B3" w:rsidRPr="00784879">
        <w:rPr>
          <w:rFonts w:asciiTheme="minorBidi" w:hAnsiTheme="minorBidi" w:hint="cs"/>
          <w:color w:val="002060"/>
          <w:sz w:val="24"/>
          <w:szCs w:val="24"/>
          <w:rtl/>
        </w:rPr>
        <w:t xml:space="preserve">נפח בתיבות שונות ע"י שינוי </w:t>
      </w:r>
      <w:proofErr w:type="spellStart"/>
      <w:r w:rsidR="00A000B3" w:rsidRPr="00784879">
        <w:rPr>
          <w:rFonts w:asciiTheme="minorBidi" w:hAnsiTheme="minorBidi" w:hint="cs"/>
          <w:color w:val="002060"/>
          <w:sz w:val="24"/>
          <w:szCs w:val="24"/>
          <w:rtl/>
        </w:rPr>
        <w:t>מיימדי</w:t>
      </w:r>
      <w:proofErr w:type="spellEnd"/>
      <w:r w:rsidR="00A000B3" w:rsidRPr="00784879">
        <w:rPr>
          <w:rFonts w:asciiTheme="minorBidi" w:hAnsiTheme="minorBidi" w:hint="cs"/>
          <w:color w:val="002060"/>
          <w:sz w:val="24"/>
          <w:szCs w:val="24"/>
          <w:rtl/>
        </w:rPr>
        <w:t xml:space="preserve"> התיבה </w:t>
      </w:r>
      <w:proofErr w:type="spellStart"/>
      <w:r w:rsidR="00A000B3" w:rsidRPr="00784879">
        <w:rPr>
          <w:rFonts w:asciiTheme="minorBidi" w:hAnsiTheme="minorBidi" w:hint="cs"/>
          <w:color w:val="002060"/>
          <w:sz w:val="24"/>
          <w:szCs w:val="24"/>
          <w:rtl/>
        </w:rPr>
        <w:t>ביישומון</w:t>
      </w:r>
      <w:proofErr w:type="spellEnd"/>
      <w:r w:rsidRPr="00784879">
        <w:rPr>
          <w:rFonts w:asciiTheme="minorBidi" w:hAnsiTheme="minorBidi" w:hint="cs"/>
          <w:color w:val="002060"/>
          <w:sz w:val="24"/>
          <w:szCs w:val="24"/>
          <w:rtl/>
        </w:rPr>
        <w:t xml:space="preserve">. </w:t>
      </w:r>
    </w:p>
    <w:p w:rsidR="008268DB" w:rsidRDefault="008D0A9E" w:rsidP="00A000B3">
      <w:pPr>
        <w:spacing w:line="360" w:lineRule="auto"/>
        <w:rPr>
          <w:sz w:val="24"/>
          <w:szCs w:val="24"/>
          <w:rtl/>
        </w:rPr>
      </w:pPr>
      <w:r w:rsidRPr="00137B31">
        <w:rPr>
          <w:rFonts w:hint="cs"/>
          <w:b/>
          <w:bCs/>
          <w:color w:val="E36C0A" w:themeColor="accent6" w:themeShade="BF"/>
          <w:sz w:val="28"/>
          <w:szCs w:val="28"/>
          <w:rtl/>
        </w:rPr>
        <w:t>מציאת נפח תיבה</w:t>
      </w:r>
    </w:p>
    <w:p w:rsidR="00D80B68" w:rsidRPr="008D0A9E" w:rsidRDefault="007F37F1" w:rsidP="00A000B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  <w:rtl/>
        </w:rPr>
      </w:pPr>
      <w:r w:rsidRPr="008D0A9E">
        <w:rPr>
          <w:rFonts w:hint="cs"/>
          <w:sz w:val="24"/>
          <w:szCs w:val="24"/>
          <w:rtl/>
        </w:rPr>
        <w:t xml:space="preserve">עבדו בעזרת </w:t>
      </w:r>
      <w:hyperlink r:id="rId16" w:history="1">
        <w:proofErr w:type="spellStart"/>
        <w:r w:rsidR="00245757" w:rsidRPr="00B51C49">
          <w:rPr>
            <w:rStyle w:val="Hyperlink"/>
            <w:rFonts w:hint="cs"/>
            <w:sz w:val="24"/>
            <w:szCs w:val="24"/>
            <w:rtl/>
          </w:rPr>
          <w:t>היישומון</w:t>
        </w:r>
        <w:proofErr w:type="spellEnd"/>
      </w:hyperlink>
      <w:r w:rsidR="00A000B3">
        <w:rPr>
          <w:rFonts w:hint="cs"/>
          <w:sz w:val="24"/>
          <w:szCs w:val="24"/>
          <w:rtl/>
        </w:rPr>
        <w:t xml:space="preserve"> </w:t>
      </w:r>
      <w:r w:rsidRPr="008D0A9E">
        <w:rPr>
          <w:rFonts w:hint="cs"/>
          <w:sz w:val="24"/>
          <w:szCs w:val="24"/>
          <w:rtl/>
        </w:rPr>
        <w:t>ו</w:t>
      </w:r>
      <w:r w:rsidR="00D80B68" w:rsidRPr="008D0A9E">
        <w:rPr>
          <w:rFonts w:hint="cs"/>
          <w:sz w:val="24"/>
          <w:szCs w:val="24"/>
          <w:rtl/>
        </w:rPr>
        <w:t xml:space="preserve">מלאו את הטבלה הבאה: </w:t>
      </w:r>
    </w:p>
    <w:p w:rsidR="00D80B68" w:rsidRDefault="00D80B68" w:rsidP="00EE2124">
      <w:pPr>
        <w:pStyle w:val="ListParagraph"/>
        <w:spacing w:line="240" w:lineRule="auto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7127" w:type="dxa"/>
        <w:tblInd w:w="720" w:type="dxa"/>
        <w:tblLook w:val="04A0" w:firstRow="1" w:lastRow="0" w:firstColumn="1" w:lastColumn="0" w:noHBand="0" w:noVBand="1"/>
      </w:tblPr>
      <w:tblGrid>
        <w:gridCol w:w="1105"/>
        <w:gridCol w:w="1114"/>
        <w:gridCol w:w="1108"/>
        <w:gridCol w:w="1106"/>
        <w:gridCol w:w="993"/>
        <w:gridCol w:w="1701"/>
      </w:tblGrid>
      <w:tr w:rsidR="00FC1AC2" w:rsidTr="008D0A9E">
        <w:tc>
          <w:tcPr>
            <w:tcW w:w="1105" w:type="dxa"/>
          </w:tcPr>
          <w:p w:rsidR="00FC1AC2" w:rsidRDefault="00DD4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אורך</w:t>
            </w:r>
          </w:p>
        </w:tc>
        <w:tc>
          <w:tcPr>
            <w:tcW w:w="1114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רוחב</w:t>
            </w:r>
          </w:p>
        </w:tc>
        <w:tc>
          <w:tcPr>
            <w:tcW w:w="1108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גובה</w:t>
            </w:r>
          </w:p>
        </w:tc>
        <w:tc>
          <w:tcPr>
            <w:tcW w:w="1106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קוביות בכל שכבה</w:t>
            </w:r>
          </w:p>
        </w:tc>
        <w:tc>
          <w:tcPr>
            <w:tcW w:w="993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שכבות</w:t>
            </w:r>
          </w:p>
        </w:tc>
        <w:tc>
          <w:tcPr>
            <w:tcW w:w="1701" w:type="dxa"/>
          </w:tcPr>
          <w:p w:rsidR="00FC1AC2" w:rsidRPr="00701F32" w:rsidRDefault="00FC1AC2" w:rsidP="00EE212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1F32">
              <w:rPr>
                <w:rFonts w:hint="cs"/>
                <w:b/>
                <w:bCs/>
                <w:sz w:val="24"/>
                <w:szCs w:val="24"/>
                <w:rtl/>
              </w:rPr>
              <w:t>נפח</w:t>
            </w:r>
          </w:p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1F32">
              <w:rPr>
                <w:rFonts w:hint="cs"/>
                <w:b/>
                <w:bCs/>
                <w:sz w:val="24"/>
                <w:szCs w:val="24"/>
                <w:rtl/>
              </w:rPr>
              <w:t>התיבה</w:t>
            </w:r>
          </w:p>
        </w:tc>
      </w:tr>
      <w:tr w:rsidR="00FC1AC2" w:rsidTr="008D0A9E">
        <w:tc>
          <w:tcPr>
            <w:tcW w:w="1105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114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08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106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1AC2" w:rsidTr="008D0A9E">
        <w:tc>
          <w:tcPr>
            <w:tcW w:w="1105" w:type="dxa"/>
          </w:tcPr>
          <w:p w:rsidR="00FC1AC2" w:rsidRPr="004C6EE3" w:rsidRDefault="00FC1AC2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14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08" w:type="dxa"/>
          </w:tcPr>
          <w:p w:rsidR="00FC1AC2" w:rsidRPr="004C6EE3" w:rsidRDefault="00DD4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06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1AC2" w:rsidTr="008D0A9E">
        <w:tc>
          <w:tcPr>
            <w:tcW w:w="1105" w:type="dxa"/>
          </w:tcPr>
          <w:p w:rsidR="00FC1AC2" w:rsidRPr="004C6EE3" w:rsidRDefault="00F545A2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14" w:type="dxa"/>
          </w:tcPr>
          <w:p w:rsidR="00FC1AC2" w:rsidRPr="004C6EE3" w:rsidRDefault="00F545A2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108" w:type="dxa"/>
          </w:tcPr>
          <w:p w:rsidR="00FC1AC2" w:rsidRPr="004C6EE3" w:rsidRDefault="00F545A2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106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1AC2" w:rsidRDefault="00FC1AC2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212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212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212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14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0B68" w:rsidRDefault="00D80B68" w:rsidP="00EE2124">
      <w:pPr>
        <w:pStyle w:val="ListParagraph"/>
        <w:spacing w:line="240" w:lineRule="auto"/>
        <w:rPr>
          <w:b/>
          <w:bCs/>
          <w:sz w:val="24"/>
          <w:szCs w:val="24"/>
          <w:rtl/>
        </w:rPr>
      </w:pPr>
    </w:p>
    <w:p w:rsidR="00F545A2" w:rsidRDefault="00F545A2" w:rsidP="00EE2124">
      <w:pPr>
        <w:pStyle w:val="ListParagraph"/>
        <w:spacing w:line="240" w:lineRule="auto"/>
        <w:rPr>
          <w:b/>
          <w:bCs/>
          <w:sz w:val="24"/>
          <w:szCs w:val="24"/>
          <w:rtl/>
        </w:rPr>
      </w:pPr>
    </w:p>
    <w:p w:rsidR="00DD4124" w:rsidRPr="00A000B3" w:rsidRDefault="00DD4124" w:rsidP="00A000B3">
      <w:pPr>
        <w:pStyle w:val="ListParagraph"/>
        <w:spacing w:line="360" w:lineRule="auto"/>
        <w:ind w:left="0"/>
        <w:rPr>
          <w:b/>
          <w:bCs/>
          <w:sz w:val="28"/>
          <w:szCs w:val="28"/>
          <w:rtl/>
        </w:rPr>
      </w:pPr>
      <w:r w:rsidRPr="00137B31">
        <w:rPr>
          <w:rFonts w:hint="cs"/>
          <w:b/>
          <w:bCs/>
          <w:color w:val="E36C0A" w:themeColor="accent6" w:themeShade="BF"/>
          <w:sz w:val="28"/>
          <w:szCs w:val="28"/>
          <w:rtl/>
        </w:rPr>
        <w:t>מציאת שטח פנים של תיבה</w:t>
      </w:r>
    </w:p>
    <w:p w:rsidR="00730C8D" w:rsidRPr="00730C8D" w:rsidRDefault="00DD4124" w:rsidP="00A000B3">
      <w:pPr>
        <w:pStyle w:val="ListParagraph"/>
        <w:spacing w:line="360" w:lineRule="auto"/>
        <w:ind w:left="0"/>
        <w:rPr>
          <w:sz w:val="24"/>
          <w:szCs w:val="24"/>
          <w:rtl/>
        </w:rPr>
      </w:pPr>
      <w:r w:rsidRPr="00730C8D">
        <w:rPr>
          <w:rFonts w:hint="cs"/>
          <w:sz w:val="24"/>
          <w:szCs w:val="24"/>
          <w:rtl/>
        </w:rPr>
        <w:t xml:space="preserve">צבעו בפריסה שקיבלתם </w:t>
      </w:r>
      <w:r w:rsidR="00730C8D" w:rsidRPr="00730C8D">
        <w:rPr>
          <w:sz w:val="24"/>
          <w:szCs w:val="24"/>
          <w:rtl/>
        </w:rPr>
        <w:t>את הפאות של התיבה בשלושה צבעים</w:t>
      </w:r>
      <w:r w:rsidR="00A47FD8">
        <w:rPr>
          <w:rFonts w:hint="cs"/>
          <w:sz w:val="24"/>
          <w:szCs w:val="24"/>
          <w:rtl/>
        </w:rPr>
        <w:t>.</w:t>
      </w:r>
      <w:r w:rsidR="00730C8D" w:rsidRPr="00730C8D">
        <w:rPr>
          <w:sz w:val="24"/>
          <w:szCs w:val="24"/>
        </w:rPr>
        <w:t xml:space="preserve"> </w:t>
      </w:r>
      <w:r w:rsidR="00730C8D" w:rsidRPr="00730C8D">
        <w:rPr>
          <w:rFonts w:hint="cs"/>
          <w:sz w:val="24"/>
          <w:szCs w:val="24"/>
          <w:rtl/>
        </w:rPr>
        <w:br/>
      </w:r>
      <w:r w:rsidR="00730C8D" w:rsidRPr="00730C8D">
        <w:rPr>
          <w:sz w:val="24"/>
          <w:szCs w:val="24"/>
          <w:rtl/>
        </w:rPr>
        <w:t>כל שתי פאות זהות באותו צבע</w:t>
      </w:r>
      <w:r w:rsidR="00730C8D" w:rsidRPr="00730C8D">
        <w:rPr>
          <w:sz w:val="24"/>
          <w:szCs w:val="24"/>
        </w:rPr>
        <w:t>.</w:t>
      </w:r>
    </w:p>
    <w:p w:rsidR="008D0A9E" w:rsidRDefault="00730C8D" w:rsidP="00A000B3">
      <w:pPr>
        <w:pStyle w:val="ListParagraph"/>
        <w:spacing w:line="360" w:lineRule="auto"/>
        <w:ind w:left="0"/>
        <w:rPr>
          <w:sz w:val="24"/>
          <w:szCs w:val="24"/>
          <w:rtl/>
        </w:rPr>
      </w:pPr>
      <w:r w:rsidRPr="00730C8D">
        <w:rPr>
          <w:sz w:val="24"/>
          <w:szCs w:val="24"/>
          <w:rtl/>
        </w:rPr>
        <w:t>מה</w:t>
      </w:r>
      <w:r w:rsidR="00F545A2">
        <w:rPr>
          <w:rFonts w:hint="cs"/>
          <w:sz w:val="24"/>
          <w:szCs w:val="24"/>
          <w:rtl/>
        </w:rPr>
        <w:t>ו</w:t>
      </w:r>
      <w:r w:rsidRPr="00730C8D">
        <w:rPr>
          <w:sz w:val="24"/>
          <w:szCs w:val="24"/>
          <w:rtl/>
        </w:rPr>
        <w:t xml:space="preserve"> </w:t>
      </w:r>
      <w:r w:rsidR="00F545A2">
        <w:rPr>
          <w:rFonts w:hint="cs"/>
          <w:sz w:val="24"/>
          <w:szCs w:val="24"/>
          <w:rtl/>
        </w:rPr>
        <w:t xml:space="preserve">בסה"כ </w:t>
      </w:r>
      <w:r w:rsidRPr="00730C8D">
        <w:rPr>
          <w:sz w:val="24"/>
          <w:szCs w:val="24"/>
          <w:rtl/>
        </w:rPr>
        <w:t>גודל השטח אותו צבע</w:t>
      </w:r>
      <w:r w:rsidR="00F545A2">
        <w:rPr>
          <w:rFonts w:hint="cs"/>
          <w:sz w:val="24"/>
          <w:szCs w:val="24"/>
          <w:rtl/>
        </w:rPr>
        <w:t>תם</w:t>
      </w:r>
      <w:r w:rsidR="00A47FD8">
        <w:rPr>
          <w:sz w:val="24"/>
          <w:szCs w:val="24"/>
        </w:rPr>
        <w:t>?</w:t>
      </w:r>
      <w:r w:rsidR="00A47FD8">
        <w:rPr>
          <w:rFonts w:hint="cs"/>
          <w:sz w:val="24"/>
          <w:szCs w:val="24"/>
          <w:rtl/>
        </w:rPr>
        <w:t xml:space="preserve"> כלומר, </w:t>
      </w:r>
      <w:r w:rsidRPr="00730C8D">
        <w:rPr>
          <w:sz w:val="24"/>
          <w:szCs w:val="24"/>
          <w:rtl/>
        </w:rPr>
        <w:t>מה</w:t>
      </w:r>
      <w:r w:rsidR="00A47FD8">
        <w:rPr>
          <w:rFonts w:hint="cs"/>
          <w:sz w:val="24"/>
          <w:szCs w:val="24"/>
          <w:rtl/>
        </w:rPr>
        <w:t>ו</w:t>
      </w:r>
      <w:r w:rsidR="00A47FD8">
        <w:rPr>
          <w:sz w:val="24"/>
          <w:szCs w:val="24"/>
          <w:rtl/>
        </w:rPr>
        <w:t xml:space="preserve"> השטח הכולל של שש הפאו</w:t>
      </w:r>
      <w:r w:rsidR="00A47FD8">
        <w:rPr>
          <w:rFonts w:hint="cs"/>
          <w:sz w:val="24"/>
          <w:szCs w:val="24"/>
          <w:rtl/>
        </w:rPr>
        <w:t>ת?</w:t>
      </w:r>
      <w:r w:rsidR="00F545A2">
        <w:rPr>
          <w:sz w:val="24"/>
          <w:szCs w:val="24"/>
          <w:rtl/>
        </w:rPr>
        <w:br/>
      </w:r>
      <w:r w:rsidR="00F545A2">
        <w:rPr>
          <w:rFonts w:hint="cs"/>
          <w:sz w:val="24"/>
          <w:szCs w:val="24"/>
          <w:rtl/>
        </w:rPr>
        <w:t xml:space="preserve">שטח כולל זה נקרא </w:t>
      </w:r>
      <w:r w:rsidR="00F545A2" w:rsidRPr="00F545A2">
        <w:rPr>
          <w:rFonts w:hint="cs"/>
          <w:b/>
          <w:bCs/>
          <w:sz w:val="24"/>
          <w:szCs w:val="24"/>
          <w:rtl/>
        </w:rPr>
        <w:t>שטח פנים של תיבה</w:t>
      </w:r>
      <w:r w:rsidR="00F545A2">
        <w:rPr>
          <w:rFonts w:hint="cs"/>
          <w:sz w:val="24"/>
          <w:szCs w:val="24"/>
          <w:rtl/>
        </w:rPr>
        <w:t>.</w:t>
      </w:r>
      <w:r w:rsidR="004C6EE3">
        <w:rPr>
          <w:sz w:val="24"/>
          <w:szCs w:val="24"/>
          <w:rtl/>
        </w:rPr>
        <w:br/>
      </w:r>
    </w:p>
    <w:p w:rsidR="008D0A9E" w:rsidRPr="008D0A9E" w:rsidRDefault="00A000B3" w:rsidP="00EE212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rtl/>
        </w:rPr>
      </w:pPr>
      <w:r w:rsidRPr="008D0A9E">
        <w:rPr>
          <w:rFonts w:hint="cs"/>
          <w:sz w:val="24"/>
          <w:szCs w:val="24"/>
          <w:rtl/>
        </w:rPr>
        <w:t xml:space="preserve">עבדו בעזרת </w:t>
      </w:r>
      <w:hyperlink r:id="rId17" w:history="1">
        <w:proofErr w:type="spellStart"/>
        <w:r w:rsidRPr="00B51C49">
          <w:rPr>
            <w:rStyle w:val="Hyperlink"/>
            <w:rFonts w:hint="cs"/>
            <w:sz w:val="24"/>
            <w:szCs w:val="24"/>
            <w:rtl/>
          </w:rPr>
          <w:t>היישומון</w:t>
        </w:r>
        <w:proofErr w:type="spellEnd"/>
      </w:hyperlink>
      <w:r>
        <w:rPr>
          <w:rFonts w:hint="cs"/>
          <w:sz w:val="24"/>
          <w:szCs w:val="24"/>
          <w:rtl/>
        </w:rPr>
        <w:t xml:space="preserve"> </w:t>
      </w:r>
      <w:r w:rsidR="008D0A9E" w:rsidRPr="008D0A9E">
        <w:rPr>
          <w:rFonts w:hint="cs"/>
          <w:sz w:val="24"/>
          <w:szCs w:val="24"/>
          <w:rtl/>
        </w:rPr>
        <w:t xml:space="preserve">ומלאו את הטבלה הבאה: </w:t>
      </w:r>
    </w:p>
    <w:p w:rsidR="00DD4124" w:rsidRPr="00A47FD8" w:rsidRDefault="00DD4124" w:rsidP="00EE2124">
      <w:pPr>
        <w:pStyle w:val="ListParagraph"/>
        <w:spacing w:line="360" w:lineRule="auto"/>
        <w:rPr>
          <w:sz w:val="24"/>
          <w:szCs w:val="24"/>
          <w:rtl/>
        </w:rPr>
      </w:pPr>
    </w:p>
    <w:tbl>
      <w:tblPr>
        <w:tblStyle w:val="TableGrid"/>
        <w:bidiVisual/>
        <w:tblW w:w="7127" w:type="dxa"/>
        <w:tblInd w:w="720" w:type="dxa"/>
        <w:tblLook w:val="04A0" w:firstRow="1" w:lastRow="0" w:firstColumn="1" w:lastColumn="0" w:noHBand="0" w:noVBand="1"/>
      </w:tblPr>
      <w:tblGrid>
        <w:gridCol w:w="1105"/>
        <w:gridCol w:w="919"/>
        <w:gridCol w:w="850"/>
        <w:gridCol w:w="851"/>
        <w:gridCol w:w="850"/>
        <w:gridCol w:w="851"/>
        <w:gridCol w:w="1701"/>
      </w:tblGrid>
      <w:tr w:rsidR="00D95994" w:rsidTr="008D0A9E">
        <w:tc>
          <w:tcPr>
            <w:tcW w:w="1105" w:type="dxa"/>
          </w:tcPr>
          <w:p w:rsidR="008D0A9E" w:rsidRDefault="00A000B3" w:rsidP="00D9599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אורך</w:t>
            </w:r>
          </w:p>
        </w:tc>
        <w:tc>
          <w:tcPr>
            <w:tcW w:w="919" w:type="dxa"/>
          </w:tcPr>
          <w:p w:rsidR="008D0A9E" w:rsidRDefault="00A000B3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רוחב</w:t>
            </w: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גובה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שטח פאה אחת</w:t>
            </w: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שטח פאה שניה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שטח בסיס אחד</w:t>
            </w:r>
          </w:p>
        </w:tc>
        <w:tc>
          <w:tcPr>
            <w:tcW w:w="170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שטח פני התיבה</w:t>
            </w:r>
          </w:p>
        </w:tc>
      </w:tr>
      <w:tr w:rsidR="00D95994" w:rsidTr="008D0A9E">
        <w:tc>
          <w:tcPr>
            <w:tcW w:w="1105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19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19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19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8D0A9E" w:rsidRPr="004C6EE3" w:rsidRDefault="008D0A9E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4C6EE3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D0A9E" w:rsidRDefault="008D0A9E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9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9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5994" w:rsidTr="008D0A9E">
        <w:tc>
          <w:tcPr>
            <w:tcW w:w="1105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9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Pr="004C6EE3" w:rsidRDefault="00EE2124" w:rsidP="00EE2124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E2124" w:rsidRDefault="00EE2124" w:rsidP="00EE212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C1AC2" w:rsidRDefault="00EE2124" w:rsidP="00EE2124">
      <w:pPr>
        <w:pStyle w:val="ListParagraph"/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/>
      </w:r>
    </w:p>
    <w:p w:rsidR="004C6EE3" w:rsidRDefault="004C6EE3" w:rsidP="00A000B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4C6EE3">
        <w:rPr>
          <w:rFonts w:hint="cs"/>
          <w:sz w:val="24"/>
          <w:szCs w:val="24"/>
          <w:rtl/>
        </w:rPr>
        <w:t xml:space="preserve">הוסיפו בכל טבלה עוד 3 </w:t>
      </w:r>
      <w:r w:rsidRPr="004C6EE3">
        <w:rPr>
          <w:sz w:val="24"/>
          <w:szCs w:val="24"/>
          <w:rtl/>
        </w:rPr>
        <w:t>תיבות במידות נוספות</w:t>
      </w:r>
      <w:r w:rsidRPr="004C6EE3">
        <w:rPr>
          <w:rFonts w:hint="cs"/>
          <w:sz w:val="24"/>
          <w:szCs w:val="24"/>
          <w:rtl/>
        </w:rPr>
        <w:t xml:space="preserve"> לפי בחירתכם.</w:t>
      </w:r>
      <w:r w:rsidR="00EE212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                              </w:t>
      </w:r>
    </w:p>
    <w:p w:rsidR="008268DB" w:rsidRPr="00137B31" w:rsidRDefault="004C6EE3" w:rsidP="00784879">
      <w:pPr>
        <w:pStyle w:val="ListParagraph"/>
        <w:spacing w:line="360" w:lineRule="auto"/>
        <w:ind w:left="360"/>
        <w:rPr>
          <w:b/>
          <w:bCs/>
          <w:color w:val="E36C0A" w:themeColor="accent6" w:themeShade="BF"/>
          <w:sz w:val="24"/>
          <w:szCs w:val="24"/>
          <w:rtl/>
        </w:rPr>
      </w:pPr>
      <w:r w:rsidRPr="00137B31">
        <w:rPr>
          <w:rFonts w:hint="cs"/>
          <w:color w:val="E36C0A" w:themeColor="accent6" w:themeShade="BF"/>
          <w:sz w:val="24"/>
          <w:szCs w:val="24"/>
          <w:rtl/>
        </w:rPr>
        <w:t xml:space="preserve">                                                                   </w:t>
      </w:r>
      <w:r w:rsidR="00137B31">
        <w:rPr>
          <w:rFonts w:hint="cs"/>
          <w:color w:val="E36C0A" w:themeColor="accent6" w:themeShade="BF"/>
          <w:sz w:val="24"/>
          <w:szCs w:val="24"/>
          <w:rtl/>
        </w:rPr>
        <w:t xml:space="preserve">   </w:t>
      </w:r>
      <w:r w:rsidRPr="00137B31">
        <w:rPr>
          <w:rFonts w:hint="cs"/>
          <w:color w:val="E36C0A" w:themeColor="accent6" w:themeShade="BF"/>
          <w:sz w:val="24"/>
          <w:szCs w:val="24"/>
          <w:rtl/>
        </w:rPr>
        <w:t xml:space="preserve">    </w:t>
      </w:r>
      <w:r w:rsidRPr="00137B31">
        <w:rPr>
          <w:rFonts w:hint="cs"/>
          <w:b/>
          <w:bCs/>
          <w:color w:val="E36C0A" w:themeColor="accent6" w:themeShade="BF"/>
          <w:sz w:val="24"/>
          <w:szCs w:val="24"/>
          <w:rtl/>
        </w:rPr>
        <w:t>עבודה נעימה!</w:t>
      </w:r>
    </w:p>
    <w:sectPr w:rsidR="008268DB" w:rsidRPr="00137B31" w:rsidSect="005E43FD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44" w:rsidRDefault="00D16044" w:rsidP="00AD611F">
      <w:pPr>
        <w:spacing w:after="0" w:line="240" w:lineRule="auto"/>
      </w:pPr>
      <w:r>
        <w:separator/>
      </w:r>
    </w:p>
  </w:endnote>
  <w:endnote w:type="continuationSeparator" w:id="0">
    <w:p w:rsidR="00D16044" w:rsidRDefault="00D16044" w:rsidP="00AD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44" w:rsidRDefault="00D16044" w:rsidP="00AD611F">
      <w:pPr>
        <w:spacing w:after="0" w:line="240" w:lineRule="auto"/>
      </w:pPr>
      <w:r>
        <w:separator/>
      </w:r>
    </w:p>
  </w:footnote>
  <w:footnote w:type="continuationSeparator" w:id="0">
    <w:p w:rsidR="00D16044" w:rsidRDefault="00D16044" w:rsidP="00AD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79" w:rsidRPr="00784879" w:rsidRDefault="00784879" w:rsidP="00784879">
    <w:pPr>
      <w:jc w:val="center"/>
      <w:rPr>
        <w:color w:val="002060"/>
        <w:sz w:val="24"/>
        <w:szCs w:val="24"/>
        <w:rtl/>
      </w:rPr>
    </w:pPr>
    <w:r w:rsidRPr="00784879"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2CDDE115" wp14:editId="5710B1C1">
          <wp:simplePos x="0" y="0"/>
          <wp:positionH relativeFrom="column">
            <wp:posOffset>-1038225</wp:posOffset>
          </wp:positionH>
          <wp:positionV relativeFrom="paragraph">
            <wp:posOffset>-57150</wp:posOffset>
          </wp:positionV>
          <wp:extent cx="1061085" cy="640080"/>
          <wp:effectExtent l="0" t="0" r="571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879">
      <w:rPr>
        <w:rFonts w:hint="cs"/>
        <w:color w:val="002060"/>
        <w:sz w:val="28"/>
        <w:szCs w:val="28"/>
        <w:rtl/>
      </w:rPr>
      <w:t xml:space="preserve">מציאת נפח ושטח פנים של תיבה </w:t>
    </w:r>
    <w:r w:rsidRPr="00784879">
      <w:rPr>
        <w:color w:val="002060"/>
        <w:sz w:val="28"/>
        <w:szCs w:val="28"/>
        <w:rtl/>
      </w:rPr>
      <w:t>–</w:t>
    </w:r>
    <w:r w:rsidRPr="00784879">
      <w:rPr>
        <w:rFonts w:hint="cs"/>
        <w:color w:val="002060"/>
        <w:sz w:val="28"/>
        <w:szCs w:val="28"/>
        <w:rtl/>
      </w:rPr>
      <w:t xml:space="preserve"> </w:t>
    </w:r>
    <w:r w:rsidRPr="00784879">
      <w:rPr>
        <w:color w:val="002060"/>
        <w:sz w:val="28"/>
        <w:szCs w:val="28"/>
        <w:rtl/>
      </w:rPr>
      <w:br/>
    </w:r>
    <w:r w:rsidRPr="00784879">
      <w:rPr>
        <w:rFonts w:hint="cs"/>
        <w:color w:val="002060"/>
        <w:sz w:val="24"/>
        <w:szCs w:val="24"/>
        <w:rtl/>
      </w:rPr>
      <w:t>שיעור כפול בשילוב קוביות, דף פריסה של תיבה ויישומון</w:t>
    </w:r>
  </w:p>
  <w:p w:rsidR="00137B31" w:rsidRDefault="00137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C6C"/>
    <w:multiLevelType w:val="hybridMultilevel"/>
    <w:tmpl w:val="EE3E5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8670A"/>
    <w:multiLevelType w:val="multilevel"/>
    <w:tmpl w:val="7F1E2A4C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1C32"/>
    <w:multiLevelType w:val="multilevel"/>
    <w:tmpl w:val="B46E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873BE"/>
    <w:multiLevelType w:val="hybridMultilevel"/>
    <w:tmpl w:val="BB4833C6"/>
    <w:lvl w:ilvl="0" w:tplc="E078E4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5BFA"/>
    <w:multiLevelType w:val="multilevel"/>
    <w:tmpl w:val="63A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E3C59"/>
    <w:multiLevelType w:val="multilevel"/>
    <w:tmpl w:val="8C8C3D2E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45EC1"/>
    <w:multiLevelType w:val="multilevel"/>
    <w:tmpl w:val="BAB6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8"/>
    <w:rsid w:val="000028BB"/>
    <w:rsid w:val="000437E5"/>
    <w:rsid w:val="00062119"/>
    <w:rsid w:val="000A035D"/>
    <w:rsid w:val="000F16DD"/>
    <w:rsid w:val="000F3558"/>
    <w:rsid w:val="00137B31"/>
    <w:rsid w:val="001B5B8E"/>
    <w:rsid w:val="001C4B05"/>
    <w:rsid w:val="00215B4A"/>
    <w:rsid w:val="00245757"/>
    <w:rsid w:val="00262CF3"/>
    <w:rsid w:val="002942F3"/>
    <w:rsid w:val="002B649C"/>
    <w:rsid w:val="002C6736"/>
    <w:rsid w:val="002F129A"/>
    <w:rsid w:val="00316C1A"/>
    <w:rsid w:val="00334A8A"/>
    <w:rsid w:val="00410496"/>
    <w:rsid w:val="004508DE"/>
    <w:rsid w:val="004704A1"/>
    <w:rsid w:val="00484EB9"/>
    <w:rsid w:val="00497203"/>
    <w:rsid w:val="004C6EE3"/>
    <w:rsid w:val="004F11D1"/>
    <w:rsid w:val="00554638"/>
    <w:rsid w:val="00571336"/>
    <w:rsid w:val="005C6C58"/>
    <w:rsid w:val="005E43FD"/>
    <w:rsid w:val="006B751D"/>
    <w:rsid w:val="00701F32"/>
    <w:rsid w:val="00705559"/>
    <w:rsid w:val="00722A18"/>
    <w:rsid w:val="00730C8D"/>
    <w:rsid w:val="00731851"/>
    <w:rsid w:val="00745517"/>
    <w:rsid w:val="00784879"/>
    <w:rsid w:val="007B54B6"/>
    <w:rsid w:val="007F37F1"/>
    <w:rsid w:val="008268DB"/>
    <w:rsid w:val="00850EA5"/>
    <w:rsid w:val="008D0A9E"/>
    <w:rsid w:val="009C0487"/>
    <w:rsid w:val="00A000B3"/>
    <w:rsid w:val="00A47FD8"/>
    <w:rsid w:val="00AD611F"/>
    <w:rsid w:val="00B51C49"/>
    <w:rsid w:val="00B5485A"/>
    <w:rsid w:val="00B847E7"/>
    <w:rsid w:val="00BC7478"/>
    <w:rsid w:val="00C7028A"/>
    <w:rsid w:val="00D16044"/>
    <w:rsid w:val="00D665C5"/>
    <w:rsid w:val="00D80B68"/>
    <w:rsid w:val="00D8742F"/>
    <w:rsid w:val="00D95994"/>
    <w:rsid w:val="00DD4124"/>
    <w:rsid w:val="00E31DCD"/>
    <w:rsid w:val="00E97FFA"/>
    <w:rsid w:val="00EB48DC"/>
    <w:rsid w:val="00EC319D"/>
    <w:rsid w:val="00EE2124"/>
    <w:rsid w:val="00F0610B"/>
    <w:rsid w:val="00F23597"/>
    <w:rsid w:val="00F545A2"/>
    <w:rsid w:val="00FC1AC2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68"/>
    <w:pPr>
      <w:ind w:left="720"/>
      <w:contextualSpacing/>
    </w:pPr>
  </w:style>
  <w:style w:type="table" w:styleId="TableGrid">
    <w:name w:val="Table Grid"/>
    <w:basedOn w:val="TableNormal"/>
    <w:uiPriority w:val="59"/>
    <w:rsid w:val="00D8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4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1F"/>
  </w:style>
  <w:style w:type="paragraph" w:styleId="Footer">
    <w:name w:val="footer"/>
    <w:basedOn w:val="Normal"/>
    <w:link w:val="FooterChar"/>
    <w:uiPriority w:val="99"/>
    <w:unhideWhenUsed/>
    <w:rsid w:val="00AD6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1F"/>
  </w:style>
  <w:style w:type="paragraph" w:styleId="NoSpacing">
    <w:name w:val="No Spacing"/>
    <w:basedOn w:val="Normal"/>
    <w:link w:val="NoSpacingChar"/>
    <w:uiPriority w:val="1"/>
    <w:qFormat/>
    <w:rsid w:val="00137B31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37B31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68"/>
    <w:pPr>
      <w:ind w:left="720"/>
      <w:contextualSpacing/>
    </w:pPr>
  </w:style>
  <w:style w:type="table" w:styleId="TableGrid">
    <w:name w:val="Table Grid"/>
    <w:basedOn w:val="TableNormal"/>
    <w:uiPriority w:val="59"/>
    <w:rsid w:val="00D8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4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1F"/>
  </w:style>
  <w:style w:type="paragraph" w:styleId="Footer">
    <w:name w:val="footer"/>
    <w:basedOn w:val="Normal"/>
    <w:link w:val="FooterChar"/>
    <w:uiPriority w:val="99"/>
    <w:unhideWhenUsed/>
    <w:rsid w:val="00AD6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1F"/>
  </w:style>
  <w:style w:type="paragraph" w:styleId="NoSpacing">
    <w:name w:val="No Spacing"/>
    <w:basedOn w:val="Normal"/>
    <w:link w:val="NoSpacingChar"/>
    <w:uiPriority w:val="1"/>
    <w:qFormat/>
    <w:rsid w:val="00137B31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37B31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lluminations.nctm.org/Activity.aspx?id=4095" TargetMode="External"/><Relationship Id="rId17" Type="http://schemas.openxmlformats.org/officeDocument/2006/relationships/hyperlink" Target="http://illuminations.nctm.org/Activity.aspx?id=4095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uminations.nctm.org/Activity.aspx?id=409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lluminations.nctm.org/Activity.aspx?id=4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lluminations.nctm.org/Activity.aspx?id=4095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user09102011</dc:creator>
  <cp:lastModifiedBy>Carmit Pion</cp:lastModifiedBy>
  <cp:revision>4</cp:revision>
  <dcterms:created xsi:type="dcterms:W3CDTF">2016-09-08T10:09:00Z</dcterms:created>
  <dcterms:modified xsi:type="dcterms:W3CDTF">2016-09-08T13:31:00Z</dcterms:modified>
</cp:coreProperties>
</file>