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5B4449" w:rsidRDefault="005B4449" w:rsidP="00640DBD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B4449" w:rsidRDefault="005B4449" w:rsidP="00640DBD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B4449" w:rsidRPr="0075656D" w:rsidRDefault="005B4449" w:rsidP="007B69A2">
          <w:pPr>
            <w:pStyle w:val="a9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6B4732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31" style="position:absolute;left:0;text-align:left;margin-left:0;margin-top:0;width:7.15pt;height:830.4pt;flip:x;z-index:25166438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6B4732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30" style="position:absolute;left:0;text-align:left;margin-left:0;margin-top:0;width:7.15pt;height:830.4pt;flip:x;z-index:25166336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5B4449" w:rsidRPr="0075656D" w:rsidRDefault="005B4449" w:rsidP="00640DBD">
          <w:pPr>
            <w:pStyle w:val="a9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4449" w:rsidRDefault="005B4449" w:rsidP="00BC754A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4449" w:rsidRDefault="005B4449" w:rsidP="00BC754A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B4449" w:rsidRDefault="005B4449" w:rsidP="00BC754A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b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565"/>
            <w:gridCol w:w="5529"/>
          </w:tblGrid>
          <w:tr w:rsidR="005B4449" w:rsidRPr="005B4449" w:rsidTr="005B4449">
            <w:tc>
              <w:tcPr>
                <w:tcW w:w="2565" w:type="dxa"/>
              </w:tcPr>
              <w:p w:rsidR="005B4449" w:rsidRPr="005B4449" w:rsidRDefault="005B4449" w:rsidP="005B444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5B4449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ביה"ס, רשות:</w:t>
                </w:r>
              </w:p>
            </w:tc>
            <w:tc>
              <w:tcPr>
                <w:tcW w:w="5529" w:type="dxa"/>
              </w:tcPr>
              <w:p w:rsidR="005B4449" w:rsidRPr="005B4449" w:rsidRDefault="005B4449" w:rsidP="005B4449">
                <w:pPr>
                  <w:pStyle w:val="a9"/>
                  <w:bidi/>
                  <w:spacing w:line="360" w:lineRule="auto"/>
                  <w:jc w:val="center"/>
                  <w:rPr>
                    <w:rFonts w:ascii="Arial" w:eastAsiaTheme="minorHAnsi" w:hAnsi="Arial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</w:pP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מקיף ה', אשדוד</w:t>
                </w:r>
              </w:p>
            </w:tc>
          </w:tr>
          <w:tr w:rsidR="005B4449" w:rsidRPr="005B4449" w:rsidTr="005B4449">
            <w:tc>
              <w:tcPr>
                <w:tcW w:w="2565" w:type="dxa"/>
              </w:tcPr>
              <w:p w:rsidR="005B4449" w:rsidRPr="005B4449" w:rsidRDefault="005B4449" w:rsidP="005B444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5B4449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המורה:</w:t>
                </w:r>
              </w:p>
            </w:tc>
            <w:tc>
              <w:tcPr>
                <w:tcW w:w="5529" w:type="dxa"/>
              </w:tcPr>
              <w:p w:rsidR="005B4449" w:rsidRPr="005B4449" w:rsidRDefault="005B4449" w:rsidP="005B4449">
                <w:pPr>
                  <w:pStyle w:val="a9"/>
                  <w:bidi/>
                  <w:spacing w:line="360" w:lineRule="auto"/>
                  <w:jc w:val="center"/>
                  <w:rPr>
                    <w:rFonts w:ascii="Arial" w:eastAsiaTheme="minorHAnsi" w:hAnsi="Arial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</w:pP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עדנה גורנדר</w:t>
                </w:r>
              </w:p>
            </w:tc>
          </w:tr>
          <w:tr w:rsidR="005B4449" w:rsidRPr="005B4449" w:rsidTr="005B4449">
            <w:tc>
              <w:tcPr>
                <w:tcW w:w="2565" w:type="dxa"/>
              </w:tcPr>
              <w:p w:rsidR="005B4449" w:rsidRPr="005B4449" w:rsidRDefault="005B4449" w:rsidP="005B444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5B4449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5529" w:type="dxa"/>
              </w:tcPr>
              <w:p w:rsidR="005B4449" w:rsidRPr="005B4449" w:rsidRDefault="005B4449" w:rsidP="005B4449">
                <w:pPr>
                  <w:pStyle w:val="a9"/>
                  <w:bidi/>
                  <w:spacing w:line="360" w:lineRule="auto"/>
                  <w:jc w:val="center"/>
                  <w:rPr>
                    <w:rFonts w:ascii="Arial" w:eastAsiaTheme="minorHAnsi" w:hAnsi="Arial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</w:pP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נחמה ברבירו</w:t>
                </w:r>
              </w:p>
            </w:tc>
          </w:tr>
          <w:tr w:rsidR="005B4449" w:rsidRPr="005B4449" w:rsidTr="005B4449">
            <w:tc>
              <w:tcPr>
                <w:tcW w:w="2565" w:type="dxa"/>
              </w:tcPr>
              <w:p w:rsidR="005B4449" w:rsidRPr="005B4449" w:rsidRDefault="005B4449" w:rsidP="005B4449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5B4449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5529" w:type="dxa"/>
              </w:tcPr>
              <w:p w:rsidR="005B4449" w:rsidRPr="005B4449" w:rsidRDefault="005B4449" w:rsidP="005B4449">
                <w:pPr>
                  <w:pStyle w:val="a9"/>
                  <w:bidi/>
                  <w:spacing w:line="360" w:lineRule="auto"/>
                  <w:jc w:val="center"/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</w:pP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>הישוב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 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>היהודי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 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>בא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"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>י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 </w:t>
                </w:r>
                <w:r w:rsidRPr="005B4449"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>בזמן</w:t>
                </w:r>
                <w:r>
                  <w:rPr>
                    <w:rFonts w:ascii="Arial" w:eastAsiaTheme="minorHAnsi" w:hAnsi="Arial" w:hint="cs"/>
                    <w:b/>
                    <w:bCs/>
                    <w:color w:val="002060"/>
                    <w:sz w:val="28"/>
                    <w:szCs w:val="28"/>
                    <w:rtl/>
                    <w:lang w:bidi="he-IL"/>
                  </w:rPr>
                  <w:t xml:space="preserve"> מלה"ע הראשונה </w:t>
                </w:r>
              </w:p>
            </w:tc>
          </w:tr>
        </w:tbl>
        <w:p w:rsidR="005B4449" w:rsidRDefault="005B4449" w:rsidP="00BC754A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B4449" w:rsidRPr="008D589F" w:rsidRDefault="005B4449" w:rsidP="00640DBD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B4449" w:rsidRDefault="005B4449" w:rsidP="00640DBD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5B4449" w:rsidRPr="00640DBD" w:rsidRDefault="005B4449" w:rsidP="00640DBD">
          <w:pPr>
            <w:pStyle w:val="a9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B4449" w:rsidRDefault="005B4449">
      <w:pPr>
        <w:rPr>
          <w:rFonts w:ascii="Arial" w:hAnsi="Arial"/>
          <w:b/>
          <w:bCs/>
          <w:color w:val="000000"/>
          <w:sz w:val="26"/>
          <w:szCs w:val="24"/>
        </w:rPr>
      </w:pPr>
    </w:p>
    <w:p w:rsidR="005B4449" w:rsidRPr="005B4449" w:rsidRDefault="005B4449" w:rsidP="005B4449">
      <w:pPr>
        <w:pStyle w:val="a9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bookmarkStart w:id="0" w:name="_GoBack"/>
      <w:bookmarkEnd w:id="0"/>
      <w:r>
        <w:rPr>
          <w:rFonts w:ascii="Times New Roman" w:eastAsiaTheme="majorEastAsia" w:hAnsiTheme="majorHAnsi" w:cstheme="majorBidi"/>
          <w:noProof/>
          <w:sz w:val="72"/>
          <w:szCs w:val="72"/>
          <w:rtl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-1244600</wp:posOffset>
            </wp:positionH>
            <wp:positionV relativeFrom="paragraph">
              <wp:posOffset>861695</wp:posOffset>
            </wp:positionV>
            <wp:extent cx="7762875" cy="619125"/>
            <wp:effectExtent l="19050" t="0" r="952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69A" w:rsidRPr="005B4449" w:rsidRDefault="0032569A" w:rsidP="005B4449">
      <w:pPr>
        <w:pStyle w:val="a9"/>
        <w:bidi/>
        <w:jc w:val="center"/>
        <w:rPr>
          <w:rFonts w:ascii="Arial" w:hAnsi="Arial"/>
          <w:b/>
          <w:bCs/>
          <w:color w:val="000000"/>
          <w:sz w:val="26"/>
          <w:szCs w:val="24"/>
        </w:rPr>
      </w:pPr>
      <w:r w:rsidRPr="0032569A">
        <w:rPr>
          <w:rFonts w:ascii="Arial" w:hAnsi="Arial" w:cs="Arial" w:hint="cs"/>
          <w:b/>
          <w:sz w:val="52"/>
          <w:szCs w:val="52"/>
          <w:rtl/>
          <w:lang w:bidi="he-IL"/>
        </w:rPr>
        <w:lastRenderedPageBreak/>
        <w:t>הישוב</w:t>
      </w:r>
      <w:r w:rsidRPr="0032569A">
        <w:rPr>
          <w:rFonts w:ascii="Arial" w:hAnsi="Arial" w:cs="Arial" w:hint="cs"/>
          <w:b/>
          <w:sz w:val="52"/>
          <w:szCs w:val="52"/>
          <w:rtl/>
        </w:rPr>
        <w:t xml:space="preserve"> </w:t>
      </w:r>
      <w:r w:rsidRPr="0032569A">
        <w:rPr>
          <w:rFonts w:ascii="Arial" w:hAnsi="Arial" w:cs="Arial" w:hint="cs"/>
          <w:b/>
          <w:sz w:val="52"/>
          <w:szCs w:val="52"/>
          <w:rtl/>
          <w:lang w:bidi="he-IL"/>
        </w:rPr>
        <w:t>היהודי</w:t>
      </w:r>
      <w:r w:rsidRPr="0032569A">
        <w:rPr>
          <w:rFonts w:ascii="Arial" w:hAnsi="Arial" w:cs="Arial" w:hint="cs"/>
          <w:b/>
          <w:sz w:val="52"/>
          <w:szCs w:val="52"/>
          <w:rtl/>
        </w:rPr>
        <w:t xml:space="preserve"> </w:t>
      </w:r>
      <w:r w:rsidRPr="0032569A">
        <w:rPr>
          <w:rFonts w:ascii="Arial" w:hAnsi="Arial" w:cs="Arial" w:hint="cs"/>
          <w:b/>
          <w:sz w:val="52"/>
          <w:szCs w:val="52"/>
          <w:rtl/>
          <w:lang w:bidi="he-IL"/>
        </w:rPr>
        <w:t>בא</w:t>
      </w:r>
      <w:r w:rsidRPr="0032569A">
        <w:rPr>
          <w:rFonts w:ascii="Arial" w:hAnsi="Arial" w:cs="Arial" w:hint="cs"/>
          <w:b/>
          <w:sz w:val="52"/>
          <w:szCs w:val="52"/>
          <w:rtl/>
        </w:rPr>
        <w:t>"</w:t>
      </w:r>
      <w:r w:rsidRPr="0032569A">
        <w:rPr>
          <w:rFonts w:ascii="Arial" w:hAnsi="Arial" w:cs="Arial" w:hint="cs"/>
          <w:b/>
          <w:sz w:val="52"/>
          <w:szCs w:val="52"/>
          <w:rtl/>
          <w:lang w:bidi="he-IL"/>
        </w:rPr>
        <w:t>י</w:t>
      </w:r>
      <w:r w:rsidRPr="0032569A">
        <w:rPr>
          <w:rFonts w:ascii="Arial" w:hAnsi="Arial" w:cs="Arial" w:hint="cs"/>
          <w:b/>
          <w:sz w:val="52"/>
          <w:szCs w:val="52"/>
          <w:rtl/>
        </w:rPr>
        <w:t xml:space="preserve"> </w:t>
      </w:r>
      <w:r w:rsidRPr="0032569A">
        <w:rPr>
          <w:rFonts w:ascii="Arial" w:hAnsi="Arial" w:cs="Arial" w:hint="cs"/>
          <w:b/>
          <w:sz w:val="52"/>
          <w:szCs w:val="52"/>
          <w:rtl/>
          <w:lang w:bidi="he-IL"/>
        </w:rPr>
        <w:t>בזמן</w:t>
      </w:r>
      <w:r w:rsidRPr="0032569A">
        <w:rPr>
          <w:rFonts w:ascii="Arial" w:hAnsi="Arial" w:cs="Arial" w:hint="cs"/>
          <w:b/>
          <w:sz w:val="52"/>
          <w:szCs w:val="52"/>
          <w:rtl/>
        </w:rPr>
        <w:t xml:space="preserve"> </w:t>
      </w:r>
      <w:r w:rsidRPr="0032569A">
        <w:rPr>
          <w:rFonts w:ascii="Arial" w:hAnsi="Arial" w:cs="Arial"/>
          <w:b/>
          <w:sz w:val="52"/>
          <w:szCs w:val="52"/>
        </w:rPr>
        <w:t xml:space="preserve"> WWI</w:t>
      </w:r>
    </w:p>
    <w:p w:rsidR="0032569A" w:rsidRPr="0032569A" w:rsidRDefault="0032569A" w:rsidP="0032569A">
      <w:pPr>
        <w:pStyle w:val="NormalWeb"/>
        <w:bidi/>
        <w:spacing w:before="0" w:beforeAutospacing="0" w:after="0" w:afterAutospacing="0"/>
        <w:rPr>
          <w:rFonts w:ascii="Arial" w:hAnsi="Arial" w:cs="Arial"/>
          <w:b/>
          <w:sz w:val="28"/>
          <w:szCs w:val="28"/>
          <w:rtl/>
        </w:rPr>
      </w:pPr>
    </w:p>
    <w:p w:rsidR="00B726A0" w:rsidRDefault="00B25729" w:rsidP="0032569A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3" o:spid="_x0000_s1026" type="#_x0000_t202" style="position:absolute;left:0;text-align:left;margin-left:141.6pt;margin-top:8.3pt;width:146.2pt;height:27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" filled="f" stroked="f" strokeweight=".5pt">
            <v:textbox>
              <w:txbxContent>
                <w:p w:rsidR="00D22485" w:rsidRPr="00D22485" w:rsidRDefault="00D22485">
                  <w:pPr>
                    <w:rPr>
                      <w:sz w:val="32"/>
                      <w:szCs w:val="32"/>
                    </w:rPr>
                  </w:pPr>
                  <w:r w:rsidRPr="00D22485">
                    <w:rPr>
                      <w:rFonts w:hint="cs"/>
                      <w:sz w:val="32"/>
                      <w:szCs w:val="32"/>
                      <w:rtl/>
                    </w:rPr>
                    <w:t>פגישה חשובה מאוד!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rtl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מגילה אנכית 1" o:spid="_x0000_s1028" type="#_x0000_t97" style="position:absolute;left:0;text-align:left;margin-left:5.1pt;margin-top:8.35pt;width:402.8pt;height:205.1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" fillcolor="#8aabd3 [2132]" strokecolor="#243f60 [1604]" strokeweight="2pt">
            <v:fill color2="#d6e2f0 [756]" rotate="t" angle="315" colors="0 #9ab5e4;.5 #c2d1ed;1 #e1e8f5" focus="100%" type="gradient"/>
          </v:shape>
        </w:pict>
      </w: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25729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 id="תיבת טקסט 2" o:spid="_x0000_s1027" type="#_x0000_t202" style="position:absolute;left:0;text-align:left;margin-left:65.95pt;margin-top:14.5pt;width:287.3pt;height:146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" filled="f" stroked="f" strokeweight=".5pt">
            <v:textbox>
              <w:txbxContent>
                <w:p w:rsidR="00B726A0" w:rsidRPr="00B726A0" w:rsidRDefault="0032569A" w:rsidP="0032569A">
                  <w:pPr>
                    <w:rPr>
                      <w:sz w:val="28"/>
                      <w:szCs w:val="28"/>
                      <w:rtl/>
                    </w:rPr>
                  </w:pPr>
                  <w:r w:rsidRPr="00AE6B43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ה</w:t>
                  </w:r>
                  <w:r w:rsidR="00B726A0" w:rsidRPr="00AE6B43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נוכחים</w:t>
                  </w:r>
                  <w:r w:rsidR="00B726A0" w:rsidRPr="00B726A0">
                    <w:rPr>
                      <w:rFonts w:hint="cs"/>
                      <w:sz w:val="28"/>
                      <w:szCs w:val="28"/>
                      <w:rtl/>
                    </w:rPr>
                    <w:t>: נציגי היישוב היהודי בארץ ישראל</w:t>
                  </w:r>
                </w:p>
                <w:p w:rsidR="00B726A0" w:rsidRPr="00B726A0" w:rsidRDefault="00B726A0" w:rsidP="0032569A">
                  <w:pPr>
                    <w:rPr>
                      <w:sz w:val="28"/>
                      <w:szCs w:val="28"/>
                      <w:rtl/>
                    </w:rPr>
                  </w:pPr>
                  <w:r w:rsidRPr="00AE6B43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המקום</w:t>
                  </w:r>
                  <w:r w:rsidRPr="00B726A0">
                    <w:rPr>
                      <w:rFonts w:hint="cs"/>
                      <w:sz w:val="28"/>
                      <w:szCs w:val="28"/>
                      <w:rtl/>
                    </w:rPr>
                    <w:t>: בית העם בתל אביב</w:t>
                  </w:r>
                </w:p>
                <w:p w:rsidR="00B726A0" w:rsidRPr="00B726A0" w:rsidRDefault="00B726A0" w:rsidP="0032569A">
                  <w:pPr>
                    <w:rPr>
                      <w:sz w:val="28"/>
                      <w:szCs w:val="28"/>
                      <w:rtl/>
                    </w:rPr>
                  </w:pPr>
                  <w:r w:rsidRPr="00AE6B43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הזמן</w:t>
                  </w:r>
                  <w:r w:rsidRPr="00B726A0">
                    <w:rPr>
                      <w:rFonts w:hint="cs"/>
                      <w:sz w:val="28"/>
                      <w:szCs w:val="28"/>
                      <w:rtl/>
                    </w:rPr>
                    <w:t>: 20 לספטמבר 1914</w:t>
                  </w:r>
                </w:p>
                <w:p w:rsidR="00B726A0" w:rsidRPr="00B726A0" w:rsidRDefault="00B726A0" w:rsidP="0032569A">
                  <w:pPr>
                    <w:rPr>
                      <w:sz w:val="28"/>
                      <w:szCs w:val="28"/>
                      <w:rtl/>
                    </w:rPr>
                  </w:pPr>
                  <w:r w:rsidRPr="00AE6B43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נושא הדיון</w:t>
                  </w:r>
                  <w:r w:rsidRPr="00B726A0">
                    <w:rPr>
                      <w:rFonts w:hint="cs"/>
                      <w:sz w:val="28"/>
                      <w:szCs w:val="28"/>
                      <w:rtl/>
                    </w:rPr>
                    <w:t>: נטילת חלק במלחמה, כן או לא?!</w:t>
                  </w:r>
                </w:p>
                <w:p w:rsidR="00B726A0" w:rsidRPr="00B726A0" w:rsidRDefault="00B726A0" w:rsidP="00B726A0">
                  <w:pPr>
                    <w:jc w:val="center"/>
                    <w:rPr>
                      <w:sz w:val="28"/>
                      <w:szCs w:val="28"/>
                    </w:rPr>
                  </w:pPr>
                  <w:r w:rsidRPr="00B726A0">
                    <w:rPr>
                      <w:rFonts w:hint="cs"/>
                      <w:sz w:val="28"/>
                      <w:szCs w:val="28"/>
                      <w:rtl/>
                    </w:rPr>
                    <w:t>נוכחותכם חשובה מאוד.</w:t>
                  </w:r>
                </w:p>
              </w:txbxContent>
            </v:textbox>
          </v:shape>
        </w:pict>
      </w: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B726A0" w:rsidRDefault="00B726A0" w:rsidP="00B726A0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2569A" w:rsidRDefault="0032569A" w:rsidP="0032569A">
      <w:pPr>
        <w:pStyle w:val="1"/>
        <w:rPr>
          <w:rtl/>
        </w:rPr>
      </w:pPr>
    </w:p>
    <w:p w:rsidR="00B726A0" w:rsidRPr="00B726A0" w:rsidRDefault="00B726A0" w:rsidP="0032569A">
      <w:pPr>
        <w:pStyle w:val="1"/>
        <w:rPr>
          <w:rtl/>
        </w:rPr>
      </w:pPr>
      <w:r w:rsidRPr="00B726A0">
        <w:rPr>
          <w:rtl/>
        </w:rPr>
        <w:t>תהליך:</w:t>
      </w:r>
    </w:p>
    <w:p w:rsidR="0032569A" w:rsidRDefault="0032569A" w:rsidP="0032569A">
      <w:pPr>
        <w:pStyle w:val="2"/>
        <w:spacing w:line="360" w:lineRule="auto"/>
        <w:rPr>
          <w:rtl/>
        </w:rPr>
      </w:pPr>
      <w:r>
        <w:rPr>
          <w:rFonts w:hint="cs"/>
          <w:rtl/>
        </w:rPr>
        <w:t>הכנה</w:t>
      </w:r>
    </w:p>
    <w:p w:rsidR="00D22485" w:rsidRDefault="0032569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המורה מחלקת את הכיתה </w:t>
      </w:r>
      <w:r w:rsidR="00B726A0" w:rsidRPr="00B726A0">
        <w:rPr>
          <w:rFonts w:ascii="Arial" w:hAnsi="Arial" w:cs="Arial"/>
          <w:sz w:val="28"/>
          <w:szCs w:val="28"/>
          <w:rtl/>
        </w:rPr>
        <w:t>לש</w:t>
      </w:r>
      <w:r w:rsidR="00D22485">
        <w:rPr>
          <w:rFonts w:ascii="Arial" w:hAnsi="Arial" w:cs="Arial" w:hint="cs"/>
          <w:sz w:val="28"/>
          <w:szCs w:val="28"/>
          <w:rtl/>
        </w:rPr>
        <w:t>לוש</w:t>
      </w:r>
      <w:r w:rsidR="00B726A0" w:rsidRPr="00B726A0">
        <w:rPr>
          <w:rFonts w:ascii="Arial" w:hAnsi="Arial" w:cs="Arial"/>
          <w:sz w:val="28"/>
          <w:szCs w:val="28"/>
          <w:rtl/>
        </w:rPr>
        <w:t xml:space="preserve"> קבוצות</w:t>
      </w:r>
      <w:r>
        <w:rPr>
          <w:rFonts w:ascii="Arial" w:hAnsi="Arial" w:cs="Arial" w:hint="cs"/>
          <w:sz w:val="28"/>
          <w:szCs w:val="28"/>
          <w:rtl/>
        </w:rPr>
        <w:t>.</w:t>
      </w:r>
    </w:p>
    <w:p w:rsidR="00D22485" w:rsidRDefault="00D22485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כל קבוצה מייצגת עמדה אחרת בדיון של נציגי היישוב:</w:t>
      </w:r>
    </w:p>
    <w:p w:rsidR="00D22485" w:rsidRDefault="00B726A0" w:rsidP="0032569A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 w:rsidRPr="00B726A0">
        <w:rPr>
          <w:rFonts w:ascii="Arial" w:hAnsi="Arial" w:cs="Arial"/>
          <w:sz w:val="28"/>
          <w:szCs w:val="28"/>
          <w:rtl/>
        </w:rPr>
        <w:t>בעד</w:t>
      </w:r>
      <w:r w:rsidR="00D22485">
        <w:rPr>
          <w:rFonts w:ascii="Arial" w:hAnsi="Arial" w:cs="Arial" w:hint="cs"/>
          <w:sz w:val="28"/>
          <w:szCs w:val="28"/>
          <w:rtl/>
        </w:rPr>
        <w:t xml:space="preserve"> התורכים</w:t>
      </w:r>
    </w:p>
    <w:p w:rsidR="00D22485" w:rsidRDefault="00D22485" w:rsidP="0032569A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בעד הבריטים</w:t>
      </w:r>
    </w:p>
    <w:p w:rsidR="00B726A0" w:rsidRPr="00B726A0" w:rsidRDefault="00D22485" w:rsidP="0032569A">
      <w:pPr>
        <w:pStyle w:val="NormalWeb"/>
        <w:numPr>
          <w:ilvl w:val="0"/>
          <w:numId w:val="1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הימנעות</w:t>
      </w:r>
    </w:p>
    <w:p w:rsidR="00D22485" w:rsidRDefault="00D22485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</w:p>
    <w:p w:rsidR="0032569A" w:rsidRDefault="0032569A" w:rsidP="0032569A">
      <w:pPr>
        <w:pStyle w:val="2"/>
        <w:spacing w:line="360" w:lineRule="auto"/>
        <w:rPr>
          <w:rtl/>
        </w:rPr>
      </w:pPr>
      <w:r>
        <w:rPr>
          <w:rFonts w:hint="cs"/>
          <w:rtl/>
        </w:rPr>
        <w:t xml:space="preserve">שלב א </w:t>
      </w:r>
      <w:r>
        <w:rPr>
          <w:rtl/>
        </w:rPr>
        <w:t>–</w:t>
      </w:r>
      <w:r>
        <w:rPr>
          <w:rFonts w:hint="cs"/>
          <w:rtl/>
        </w:rPr>
        <w:t xml:space="preserve"> חיפוש וארגון המידע</w:t>
      </w:r>
    </w:p>
    <w:p w:rsidR="00B726A0" w:rsidRDefault="00B726A0" w:rsidP="0032569A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B726A0">
        <w:rPr>
          <w:rFonts w:ascii="Arial" w:hAnsi="Arial" w:cs="Arial"/>
          <w:sz w:val="28"/>
          <w:szCs w:val="28"/>
          <w:rtl/>
        </w:rPr>
        <w:t>התל</w:t>
      </w:r>
      <w:r w:rsidR="00947666">
        <w:rPr>
          <w:rFonts w:ascii="Arial" w:hAnsi="Arial" w:cs="Arial"/>
          <w:sz w:val="28"/>
          <w:szCs w:val="28"/>
          <w:rtl/>
        </w:rPr>
        <w:t>מידים יחפשו טיעונים (באופן אישי</w:t>
      </w:r>
      <w:r w:rsidRPr="00B726A0">
        <w:rPr>
          <w:rFonts w:ascii="Arial" w:hAnsi="Arial" w:cs="Arial"/>
          <w:sz w:val="28"/>
          <w:szCs w:val="28"/>
          <w:rtl/>
        </w:rPr>
        <w:t>)</w:t>
      </w:r>
      <w:r w:rsidR="00D22485">
        <w:rPr>
          <w:rFonts w:ascii="Arial" w:hAnsi="Arial" w:cs="Arial" w:hint="cs"/>
          <w:sz w:val="28"/>
          <w:szCs w:val="28"/>
          <w:rtl/>
        </w:rPr>
        <w:t>:</w:t>
      </w:r>
    </w:p>
    <w:p w:rsidR="00D22485" w:rsidRDefault="00D22485" w:rsidP="0032569A">
      <w:pPr>
        <w:pStyle w:val="NormalWeb"/>
        <w:numPr>
          <w:ilvl w:val="1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בחומר הלימודי במחברת ובספר</w:t>
      </w:r>
    </w:p>
    <w:p w:rsidR="00D22485" w:rsidRDefault="00D22485" w:rsidP="0032569A">
      <w:pPr>
        <w:pStyle w:val="NormalWeb"/>
        <w:numPr>
          <w:ilvl w:val="1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 xml:space="preserve">במקורות המידע </w:t>
      </w:r>
    </w:p>
    <w:p w:rsidR="00D22485" w:rsidRDefault="00D22485" w:rsidP="0032569A">
      <w:pPr>
        <w:pStyle w:val="NormalWeb"/>
        <w:numPr>
          <w:ilvl w:val="1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בחיפוש חופשי באינטרנט</w:t>
      </w:r>
    </w:p>
    <w:p w:rsidR="00B726A0" w:rsidRDefault="00D22485" w:rsidP="0032569A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D22485">
        <w:rPr>
          <w:rFonts w:ascii="Arial" w:hAnsi="Arial" w:cs="Arial" w:hint="cs"/>
          <w:sz w:val="28"/>
          <w:szCs w:val="28"/>
          <w:rtl/>
        </w:rPr>
        <w:t>כ</w:t>
      </w:r>
      <w:r w:rsidR="00B726A0" w:rsidRPr="00D22485">
        <w:rPr>
          <w:rFonts w:ascii="Arial" w:hAnsi="Arial" w:cs="Arial"/>
          <w:sz w:val="28"/>
          <w:szCs w:val="28"/>
          <w:rtl/>
        </w:rPr>
        <w:t>קבוצה</w:t>
      </w:r>
      <w:r>
        <w:rPr>
          <w:rFonts w:ascii="Arial" w:hAnsi="Arial" w:cs="Arial" w:hint="cs"/>
          <w:sz w:val="28"/>
          <w:szCs w:val="28"/>
          <w:rtl/>
        </w:rPr>
        <w:t>:</w:t>
      </w:r>
      <w:r w:rsidR="00B726A0" w:rsidRPr="00D22485">
        <w:rPr>
          <w:rFonts w:ascii="Arial" w:hAnsi="Arial" w:cs="Arial"/>
          <w:sz w:val="28"/>
          <w:szCs w:val="28"/>
          <w:rtl/>
        </w:rPr>
        <w:t xml:space="preserve"> צר</w:t>
      </w:r>
      <w:r>
        <w:rPr>
          <w:rFonts w:ascii="Arial" w:hAnsi="Arial" w:cs="Arial" w:hint="cs"/>
          <w:sz w:val="28"/>
          <w:szCs w:val="28"/>
          <w:rtl/>
        </w:rPr>
        <w:t>ו</w:t>
      </w:r>
      <w:r w:rsidR="00B726A0" w:rsidRPr="00D22485">
        <w:rPr>
          <w:rFonts w:ascii="Arial" w:hAnsi="Arial" w:cs="Arial"/>
          <w:sz w:val="28"/>
          <w:szCs w:val="28"/>
          <w:rtl/>
        </w:rPr>
        <w:t xml:space="preserve"> רשימה מאוחדת של הטיעונים (עדויות וסרטונים)</w:t>
      </w:r>
    </w:p>
    <w:p w:rsidR="00B726A0" w:rsidRDefault="00D22485" w:rsidP="0032569A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D22485">
        <w:rPr>
          <w:rFonts w:ascii="Arial" w:hAnsi="Arial" w:cs="Arial" w:hint="cs"/>
          <w:sz w:val="28"/>
          <w:szCs w:val="28"/>
          <w:rtl/>
        </w:rPr>
        <w:lastRenderedPageBreak/>
        <w:t>דרגו</w:t>
      </w:r>
      <w:r>
        <w:rPr>
          <w:rFonts w:ascii="Arial" w:hAnsi="Arial" w:cs="Arial" w:hint="cs"/>
          <w:sz w:val="28"/>
          <w:szCs w:val="28"/>
          <w:rtl/>
        </w:rPr>
        <w:t xml:space="preserve"> את </w:t>
      </w:r>
      <w:r>
        <w:rPr>
          <w:rFonts w:ascii="Arial" w:hAnsi="Arial" w:cs="Arial"/>
          <w:sz w:val="28"/>
          <w:szCs w:val="28"/>
          <w:rtl/>
        </w:rPr>
        <w:t>הטיעונים מה</w:t>
      </w:r>
      <w:r>
        <w:rPr>
          <w:rFonts w:ascii="Arial" w:hAnsi="Arial" w:cs="Arial" w:hint="cs"/>
          <w:sz w:val="28"/>
          <w:szCs w:val="28"/>
          <w:rtl/>
        </w:rPr>
        <w:t>משכנע ביותר (=</w:t>
      </w:r>
      <w:r w:rsidR="00947666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כבד משקל) למשכנע פחות</w:t>
      </w:r>
      <w:r w:rsidR="00947666">
        <w:rPr>
          <w:rFonts w:ascii="Arial" w:hAnsi="Arial" w:cs="Arial" w:hint="cs"/>
          <w:sz w:val="28"/>
          <w:szCs w:val="28"/>
          <w:rtl/>
        </w:rPr>
        <w:t>.</w:t>
      </w:r>
    </w:p>
    <w:p w:rsidR="00D22485" w:rsidRPr="00D22485" w:rsidRDefault="00D22485" w:rsidP="0032569A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לקראת הדיון במליאה - קיבעו את סדר הנואמים בהצגת הטיעונים.</w:t>
      </w:r>
    </w:p>
    <w:p w:rsidR="00B726A0" w:rsidRPr="00B726A0" w:rsidRDefault="00B726A0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 w:rsidRPr="00B726A0">
        <w:rPr>
          <w:rFonts w:ascii="Arial" w:hAnsi="Arial" w:cs="Arial"/>
          <w:sz w:val="28"/>
          <w:szCs w:val="28"/>
          <w:rtl/>
        </w:rPr>
        <w:t> </w:t>
      </w:r>
    </w:p>
    <w:p w:rsidR="00B726A0" w:rsidRPr="00B726A0" w:rsidRDefault="0032569A" w:rsidP="0032569A">
      <w:pPr>
        <w:pStyle w:val="2"/>
        <w:spacing w:line="360" w:lineRule="auto"/>
        <w:rPr>
          <w:rtl/>
        </w:rPr>
      </w:pPr>
      <w:r>
        <w:rPr>
          <w:rFonts w:hint="cs"/>
          <w:rtl/>
        </w:rPr>
        <w:t xml:space="preserve">שלב ב </w:t>
      </w:r>
      <w:r>
        <w:rPr>
          <w:rtl/>
        </w:rPr>
        <w:t>–</w:t>
      </w:r>
      <w:r>
        <w:rPr>
          <w:rFonts w:hint="cs"/>
          <w:rtl/>
        </w:rPr>
        <w:t xml:space="preserve"> הדיון </w:t>
      </w:r>
      <w:r w:rsidR="00B726A0" w:rsidRPr="00B726A0">
        <w:rPr>
          <w:rtl/>
        </w:rPr>
        <w:t>במליאה:</w:t>
      </w:r>
    </w:p>
    <w:p w:rsidR="00947666" w:rsidRDefault="00D22485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 w:hint="cs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על פי סדר שיקבע בהגרלה: </w:t>
      </w:r>
    </w:p>
    <w:p w:rsidR="00B726A0" w:rsidRPr="00B726A0" w:rsidRDefault="00D22485" w:rsidP="00947666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נציג/ה מכל קבוצה יציגו את</w:t>
      </w:r>
      <w:r w:rsidR="00947666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ה</w:t>
      </w:r>
      <w:r w:rsidR="00B726A0" w:rsidRPr="00B726A0">
        <w:rPr>
          <w:rFonts w:ascii="Arial" w:hAnsi="Arial" w:cs="Arial"/>
          <w:sz w:val="28"/>
          <w:szCs w:val="28"/>
          <w:rtl/>
        </w:rPr>
        <w:t>טיעו</w:t>
      </w:r>
      <w:r>
        <w:rPr>
          <w:rFonts w:ascii="Arial" w:hAnsi="Arial" w:cs="Arial" w:hint="cs"/>
          <w:sz w:val="28"/>
          <w:szCs w:val="28"/>
          <w:rtl/>
        </w:rPr>
        <w:t>נים</w:t>
      </w:r>
      <w:r w:rsidR="00947666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המשכנעים ביותר</w:t>
      </w:r>
      <w:r w:rsidR="00B726A0" w:rsidRPr="00B726A0">
        <w:rPr>
          <w:rFonts w:ascii="Arial" w:hAnsi="Arial" w:cs="Arial"/>
          <w:sz w:val="28"/>
          <w:szCs w:val="28"/>
          <w:rtl/>
        </w:rPr>
        <w:t>.</w:t>
      </w:r>
    </w:p>
    <w:p w:rsidR="00D22485" w:rsidRPr="00B726A0" w:rsidRDefault="00D22485" w:rsidP="00947666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תינתן </w:t>
      </w:r>
      <w:r w:rsidR="00B726A0" w:rsidRPr="00B726A0">
        <w:rPr>
          <w:rFonts w:ascii="Arial" w:hAnsi="Arial" w:cs="Arial"/>
          <w:sz w:val="28"/>
          <w:szCs w:val="28"/>
          <w:rtl/>
        </w:rPr>
        <w:t>כדקה בין טיעון לטיעון לדיון בשינוי הדירוג</w:t>
      </w:r>
      <w:r>
        <w:rPr>
          <w:rFonts w:ascii="Arial" w:hAnsi="Arial" w:cs="Arial"/>
          <w:sz w:val="28"/>
          <w:szCs w:val="28"/>
          <w:rtl/>
        </w:rPr>
        <w:t xml:space="preserve"> (איזה טיעון להשתמש כתגובה ל</w:t>
      </w:r>
      <w:r>
        <w:rPr>
          <w:rFonts w:ascii="Arial" w:hAnsi="Arial" w:cs="Arial" w:hint="cs"/>
          <w:sz w:val="28"/>
          <w:szCs w:val="28"/>
          <w:rtl/>
        </w:rPr>
        <w:t xml:space="preserve">טיעונים הקודמים </w:t>
      </w:r>
      <w:r w:rsidR="00B726A0" w:rsidRPr="00B726A0">
        <w:rPr>
          <w:rFonts w:ascii="Arial" w:hAnsi="Arial" w:cs="Arial"/>
          <w:sz w:val="28"/>
          <w:szCs w:val="28"/>
          <w:rtl/>
        </w:rPr>
        <w:t>שנשמע</w:t>
      </w:r>
      <w:r>
        <w:rPr>
          <w:rFonts w:ascii="Arial" w:hAnsi="Arial" w:cs="Arial" w:hint="cs"/>
          <w:sz w:val="28"/>
          <w:szCs w:val="28"/>
          <w:rtl/>
        </w:rPr>
        <w:t>ו</w:t>
      </w:r>
      <w:r w:rsidR="00B726A0" w:rsidRPr="00B726A0">
        <w:rPr>
          <w:rFonts w:ascii="Arial" w:hAnsi="Arial" w:cs="Arial"/>
          <w:sz w:val="28"/>
          <w:szCs w:val="28"/>
          <w:rtl/>
        </w:rPr>
        <w:t xml:space="preserve"> במליאה)</w:t>
      </w:r>
      <w:r w:rsidR="00947666">
        <w:rPr>
          <w:rFonts w:ascii="Arial" w:hAnsi="Arial" w:cs="Arial" w:hint="cs"/>
          <w:sz w:val="28"/>
          <w:szCs w:val="28"/>
          <w:rtl/>
        </w:rPr>
        <w:t xml:space="preserve">. </w:t>
      </w:r>
      <w:r>
        <w:rPr>
          <w:rFonts w:ascii="Arial" w:hAnsi="Arial" w:cs="Arial" w:hint="cs"/>
          <w:sz w:val="28"/>
          <w:szCs w:val="28"/>
          <w:rtl/>
        </w:rPr>
        <w:t>וכך יישמעו עד 5 טיעונים בסך הכ</w:t>
      </w:r>
      <w:r w:rsidR="0032569A">
        <w:rPr>
          <w:rFonts w:ascii="Arial" w:hAnsi="Arial" w:cs="Arial" w:hint="cs"/>
          <w:sz w:val="28"/>
          <w:szCs w:val="28"/>
          <w:rtl/>
        </w:rPr>
        <w:t>ו</w:t>
      </w:r>
      <w:r>
        <w:rPr>
          <w:rFonts w:ascii="Arial" w:hAnsi="Arial" w:cs="Arial" w:hint="cs"/>
          <w:sz w:val="28"/>
          <w:szCs w:val="28"/>
          <w:rtl/>
        </w:rPr>
        <w:t>ל לכל קבוצה.</w:t>
      </w:r>
    </w:p>
    <w:p w:rsidR="00B726A0" w:rsidRPr="00B726A0" w:rsidRDefault="00B726A0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 w:rsidRPr="00B726A0">
        <w:rPr>
          <w:rFonts w:ascii="Arial" w:hAnsi="Arial" w:cs="Arial"/>
          <w:sz w:val="28"/>
          <w:szCs w:val="28"/>
          <w:rtl/>
        </w:rPr>
        <w:t> </w:t>
      </w:r>
    </w:p>
    <w:p w:rsidR="00D22485" w:rsidRDefault="0032569A" w:rsidP="0032569A">
      <w:pPr>
        <w:pStyle w:val="2"/>
        <w:spacing w:line="360" w:lineRule="auto"/>
        <w:rPr>
          <w:rtl/>
        </w:rPr>
      </w:pPr>
      <w:r>
        <w:rPr>
          <w:rFonts w:hint="cs"/>
          <w:rtl/>
        </w:rPr>
        <w:t xml:space="preserve">שלב ג - </w:t>
      </w:r>
      <w:r w:rsidR="00D22485">
        <w:rPr>
          <w:rFonts w:hint="cs"/>
          <w:rtl/>
        </w:rPr>
        <w:t>הצבעה במליאה:</w:t>
      </w:r>
    </w:p>
    <w:p w:rsidR="00D22485" w:rsidRDefault="00D22485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כעת כולם יחד הם נציגי היישוב היהודי בארץ ישראל ללא קשר לעמדה שהצגתם עד כה.</w:t>
      </w:r>
    </w:p>
    <w:p w:rsidR="00D22485" w:rsidRDefault="00D22485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</w:p>
    <w:p w:rsidR="00B726A0" w:rsidRDefault="00CD2FE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כעת תערך הצבעה חשאית של </w:t>
      </w:r>
      <w:r w:rsidR="00B726A0" w:rsidRPr="00B726A0">
        <w:rPr>
          <w:rFonts w:ascii="Arial" w:hAnsi="Arial" w:cs="Arial"/>
          <w:sz w:val="28"/>
          <w:szCs w:val="28"/>
          <w:rtl/>
        </w:rPr>
        <w:t>כלל הכיתה (=</w:t>
      </w:r>
      <w:r w:rsidR="00947666">
        <w:rPr>
          <w:rFonts w:ascii="Arial" w:hAnsi="Arial" w:cs="Arial" w:hint="cs"/>
          <w:sz w:val="28"/>
          <w:szCs w:val="28"/>
          <w:rtl/>
        </w:rPr>
        <w:t xml:space="preserve"> </w:t>
      </w:r>
      <w:r w:rsidR="00B726A0" w:rsidRPr="00B726A0">
        <w:rPr>
          <w:rFonts w:ascii="Arial" w:hAnsi="Arial" w:cs="Arial"/>
          <w:sz w:val="28"/>
          <w:szCs w:val="28"/>
          <w:rtl/>
        </w:rPr>
        <w:t>ההנהלה הציונית)</w:t>
      </w:r>
      <w:r>
        <w:rPr>
          <w:rFonts w:ascii="Arial" w:hAnsi="Arial" w:cs="Arial" w:hint="cs"/>
          <w:sz w:val="28"/>
          <w:szCs w:val="28"/>
          <w:rtl/>
        </w:rPr>
        <w:t xml:space="preserve"> לקביעת העמדה שלנו לאנשי היישוב בארץ ישראל עם פרוץ המלחמה.</w:t>
      </w:r>
    </w:p>
    <w:p w:rsidR="0032569A" w:rsidRDefault="0032569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</w:p>
    <w:p w:rsidR="0032569A" w:rsidRDefault="0032569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</w:p>
    <w:p w:rsidR="0032569A" w:rsidRDefault="0032569A" w:rsidP="0032569A">
      <w:pPr>
        <w:pStyle w:val="1"/>
        <w:spacing w:line="360" w:lineRule="auto"/>
        <w:rPr>
          <w:rtl/>
        </w:rPr>
      </w:pPr>
      <w:r>
        <w:rPr>
          <w:rFonts w:hint="cs"/>
          <w:rtl/>
        </w:rPr>
        <w:t>סיכום</w:t>
      </w:r>
    </w:p>
    <w:p w:rsidR="0032569A" w:rsidRDefault="0032569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לאחר חשיפת תוצאות ההצבעה שלכם </w:t>
      </w:r>
      <w:r>
        <w:rPr>
          <w:rFonts w:ascii="Arial" w:hAnsi="Arial" w:cs="Arial"/>
          <w:sz w:val="28"/>
          <w:szCs w:val="28"/>
          <w:rtl/>
        </w:rPr>
        <w:t>–</w:t>
      </w:r>
      <w:r>
        <w:rPr>
          <w:rFonts w:ascii="Arial" w:hAnsi="Arial" w:cs="Arial" w:hint="cs"/>
          <w:sz w:val="28"/>
          <w:szCs w:val="28"/>
          <w:rtl/>
        </w:rPr>
        <w:t xml:space="preserve"> נתייחס להחלטה של היישוב היהודי בזמן אמת במלחמת העולם הראשונה.</w:t>
      </w:r>
    </w:p>
    <w:p w:rsidR="0032569A" w:rsidRDefault="0032569A" w:rsidP="0032569A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sz w:val="28"/>
          <w:szCs w:val="28"/>
          <w:rtl/>
        </w:rPr>
      </w:pPr>
    </w:p>
    <w:p w:rsidR="0032569A" w:rsidRPr="0032569A" w:rsidRDefault="0032569A" w:rsidP="0032569A">
      <w:pPr>
        <w:pStyle w:val="NormalWeb"/>
        <w:bidi/>
        <w:spacing w:before="0" w:beforeAutospacing="0" w:after="0" w:afterAutospacing="0" w:line="360" w:lineRule="auto"/>
        <w:jc w:val="center"/>
        <w:rPr>
          <w:rFonts w:ascii="Arial" w:hAnsi="Arial" w:cs="Arial"/>
          <w:b/>
          <w:spacing w:val="60"/>
          <w:sz w:val="28"/>
          <w:szCs w:val="28"/>
          <w:rtl/>
        </w:rPr>
      </w:pPr>
      <w:r w:rsidRPr="0032569A">
        <w:rPr>
          <w:rFonts w:ascii="Arial" w:hAnsi="Arial" w:cs="Arial" w:hint="cs"/>
          <w:b/>
          <w:spacing w:val="60"/>
          <w:sz w:val="28"/>
          <w:szCs w:val="28"/>
          <w:rtl/>
        </w:rPr>
        <w:t>בהצלחה</w:t>
      </w:r>
      <w:r>
        <w:rPr>
          <w:rFonts w:ascii="Arial" w:hAnsi="Arial" w:cs="Arial" w:hint="cs"/>
          <w:b/>
          <w:spacing w:val="60"/>
          <w:sz w:val="28"/>
          <w:szCs w:val="28"/>
          <w:rtl/>
        </w:rPr>
        <w:t xml:space="preserve"> בדרך למדינה עצמאית</w:t>
      </w:r>
      <w:r w:rsidRPr="0032569A">
        <w:rPr>
          <w:rFonts w:ascii="Arial" w:hAnsi="Arial" w:cs="Arial" w:hint="cs"/>
          <w:b/>
          <w:spacing w:val="60"/>
          <w:sz w:val="28"/>
          <w:szCs w:val="28"/>
          <w:rtl/>
        </w:rPr>
        <w:t>!</w:t>
      </w:r>
    </w:p>
    <w:sectPr w:rsidR="0032569A" w:rsidRPr="0032569A" w:rsidSect="005B4449">
      <w:footerReference w:type="default" r:id="rId11"/>
      <w:pgSz w:w="11906" w:h="16838"/>
      <w:pgMar w:top="1440" w:right="1800" w:bottom="1440" w:left="1800" w:header="708" w:footer="708" w:gutter="0"/>
      <w:pgBorders w:display="notFirstPage"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67F" w:rsidRDefault="0057567F" w:rsidP="0032569A">
      <w:pPr>
        <w:spacing w:after="0" w:line="240" w:lineRule="auto"/>
      </w:pPr>
      <w:r>
        <w:separator/>
      </w:r>
    </w:p>
  </w:endnote>
  <w:endnote w:type="continuationSeparator" w:id="1">
    <w:p w:rsidR="0057567F" w:rsidRDefault="0057567F" w:rsidP="0032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69A" w:rsidRDefault="0032569A" w:rsidP="0032569A">
    <w:pPr>
      <w:pStyle w:val="a5"/>
      <w:rPr>
        <w:rtl/>
        <w:cs/>
      </w:rPr>
    </w:pPr>
  </w:p>
  <w:p w:rsidR="0032569A" w:rsidRDefault="0032569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67F" w:rsidRDefault="0057567F" w:rsidP="0032569A">
      <w:pPr>
        <w:spacing w:after="0" w:line="240" w:lineRule="auto"/>
      </w:pPr>
      <w:r>
        <w:separator/>
      </w:r>
    </w:p>
  </w:footnote>
  <w:footnote w:type="continuationSeparator" w:id="1">
    <w:p w:rsidR="0057567F" w:rsidRDefault="0057567F" w:rsidP="00325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F7247"/>
    <w:multiLevelType w:val="hybridMultilevel"/>
    <w:tmpl w:val="19F08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E68C5"/>
    <w:multiLevelType w:val="hybridMultilevel"/>
    <w:tmpl w:val="4E72EB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26A0"/>
    <w:rsid w:val="00096803"/>
    <w:rsid w:val="0032569A"/>
    <w:rsid w:val="0057567F"/>
    <w:rsid w:val="005B4449"/>
    <w:rsid w:val="0065768E"/>
    <w:rsid w:val="006A7F77"/>
    <w:rsid w:val="00947666"/>
    <w:rsid w:val="00A53A6C"/>
    <w:rsid w:val="00AE6B43"/>
    <w:rsid w:val="00B25729"/>
    <w:rsid w:val="00B726A0"/>
    <w:rsid w:val="00C1293E"/>
    <w:rsid w:val="00CD2FEA"/>
    <w:rsid w:val="00D22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29"/>
    <w:pPr>
      <w:bidi/>
    </w:pPr>
  </w:style>
  <w:style w:type="paragraph" w:styleId="1">
    <w:name w:val="heading 1"/>
    <w:basedOn w:val="a"/>
    <w:next w:val="a"/>
    <w:link w:val="10"/>
    <w:uiPriority w:val="9"/>
    <w:qFormat/>
    <w:rsid w:val="00325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5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B726A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כותרת 1 תו"/>
    <w:basedOn w:val="a0"/>
    <w:link w:val="1"/>
    <w:uiPriority w:val="9"/>
    <w:rsid w:val="00325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325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3256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2569A"/>
  </w:style>
  <w:style w:type="paragraph" w:styleId="a5">
    <w:name w:val="footer"/>
    <w:basedOn w:val="a"/>
    <w:link w:val="a6"/>
    <w:uiPriority w:val="99"/>
    <w:unhideWhenUsed/>
    <w:rsid w:val="003256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2569A"/>
  </w:style>
  <w:style w:type="paragraph" w:styleId="a7">
    <w:name w:val="Balloon Text"/>
    <w:basedOn w:val="a"/>
    <w:link w:val="a8"/>
    <w:uiPriority w:val="99"/>
    <w:semiHidden/>
    <w:unhideWhenUsed/>
    <w:rsid w:val="0032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32569A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B4449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5B4449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5B4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25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5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26A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5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5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256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69A"/>
  </w:style>
  <w:style w:type="paragraph" w:styleId="Footer">
    <w:name w:val="footer"/>
    <w:basedOn w:val="Normal"/>
    <w:link w:val="FooterChar"/>
    <w:uiPriority w:val="99"/>
    <w:unhideWhenUsed/>
    <w:rsid w:val="003256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69A"/>
  </w:style>
  <w:style w:type="paragraph" w:styleId="BalloonText">
    <w:name w:val="Balloon Text"/>
    <w:basedOn w:val="Normal"/>
    <w:link w:val="BalloonTextChar"/>
    <w:uiPriority w:val="99"/>
    <w:semiHidden/>
    <w:unhideWhenUsed/>
    <w:rsid w:val="0032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3</cp:revision>
  <dcterms:created xsi:type="dcterms:W3CDTF">2013-02-02T13:15:00Z</dcterms:created>
  <dcterms:modified xsi:type="dcterms:W3CDTF">2013-02-02T13:17:00Z</dcterms:modified>
</cp:coreProperties>
</file>