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FC0" w:rsidRDefault="004A0FC0" w:rsidP="004A0FC0">
      <w:pPr>
        <w:pStyle w:val="NoSpacing"/>
        <w:bidi/>
        <w:rPr>
          <w:rFonts w:eastAsiaTheme="majorEastAsia" w:hAnsiTheme="majorHAnsi" w:cstheme="majorBidi"/>
          <w:sz w:val="72"/>
          <w:szCs w:val="72"/>
        </w:rPr>
      </w:pPr>
      <w:r>
        <w:rPr>
          <w:noProof/>
          <w:lang w:bidi="he-IL"/>
        </w:rPr>
        <w:drawing>
          <wp:anchor distT="0" distB="0" distL="114300" distR="114300" simplePos="0" relativeHeight="251655168" behindDoc="0" locked="0" layoutInCell="1" allowOverlap="1" wp14:anchorId="5F81CA54" wp14:editId="113BF473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656192" behindDoc="1" locked="0" layoutInCell="1" allowOverlap="1" wp14:anchorId="441DA3E3" wp14:editId="40251993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0" t="0" r="0" b="0"/>
            <wp:wrapTight wrapText="bothSides">
              <wp:wrapPolygon edited="0">
                <wp:start x="0" y="0"/>
                <wp:lineTo x="0" y="21060"/>
                <wp:lineTo x="21536" y="21060"/>
                <wp:lineTo x="21536" y="0"/>
                <wp:lineTo x="0" y="0"/>
              </wp:wrapPolygon>
            </wp:wrapTight>
            <wp:docPr id="3" name="Picture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" descr="3454_Davidson_logo_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FC0" w:rsidRDefault="004A0FC0" w:rsidP="004A0FC0">
      <w:pPr>
        <w:pStyle w:val="NoSpacing"/>
        <w:bidi/>
        <w:rPr>
          <w:rFonts w:eastAsiaTheme="majorEastAsia" w:hAnsiTheme="majorHAnsi" w:cstheme="majorBidi"/>
          <w:sz w:val="72"/>
          <w:szCs w:val="72"/>
          <w:rtl/>
        </w:rPr>
      </w:pPr>
      <w:r>
        <w:rPr>
          <w:rFonts w:asciiTheme="minorHAnsi" w:hAnsiTheme="minorHAnsi" w:cstheme="minorBidi"/>
          <w:noProof/>
          <w:rtl/>
          <w:lang w:bidi="he-IL"/>
        </w:rPr>
        <w:drawing>
          <wp:anchor distT="0" distB="0" distL="114300" distR="114300" simplePos="0" relativeHeight="251657216" behindDoc="1" locked="0" layoutInCell="1" allowOverlap="1" wp14:anchorId="6A52FBA2" wp14:editId="0C8C70E3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2" name="Picture 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2" descr="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FC0" w:rsidRDefault="008808B8" w:rsidP="004A0FC0">
      <w:pPr>
        <w:pStyle w:val="NoSpacing"/>
        <w:bidi/>
        <w:rPr>
          <w:rFonts w:ascii="Tahoma" w:eastAsiaTheme="majorEastAsia" w:hAnsi="Tahoma" w:cs="Tahoma"/>
          <w:sz w:val="72"/>
          <w:szCs w:val="72"/>
          <w:rtl/>
        </w:rPr>
      </w:pPr>
      <w:r>
        <w:rPr>
          <w:rFonts w:asciiTheme="minorHAnsi" w:hAnsiTheme="minorHAnsi" w:cstheme="minorBidi"/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11209655"/>
                <wp:effectExtent l="0" t="0" r="23495" b="12700"/>
                <wp:wrapNone/>
                <wp:docPr id="3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096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20" o:spid="_x0000_s1026" style="position:absolute;margin-left:0;margin-top:0;width:7.15pt;height:882.65pt;flip:x;z-index:251660288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" o:allowincell="f" fillcolor="white [3212]" strokecolor="#31849b [2408]">
                <w10:wrap anchorx="margin" anchory="page"/>
              </v:rect>
            </w:pict>
          </mc:Fallback>
        </mc:AlternateContent>
      </w:r>
      <w:r>
        <w:rPr>
          <w:rFonts w:asciiTheme="minorHAnsi" w:hAnsiTheme="minorHAnsi" w:cstheme="minorBidi"/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90805" cy="11209655"/>
                <wp:effectExtent l="0" t="0" r="23495" b="12700"/>
                <wp:wrapNone/>
                <wp:docPr id="3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096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19" o:spid="_x0000_s1026" style="position:absolute;margin-left:0;margin-top:0;width:7.15pt;height:882.65pt;flip:x;z-index:251659264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" o:allowincell="f" fillcolor="white [3212]" strokecolor="#31849b [2408]">
                <w10:wrap anchorx="margin" anchory="page"/>
              </v:rect>
            </w:pict>
          </mc:Fallback>
        </mc:AlternateContent>
      </w:r>
      <w:sdt>
        <w:sdtPr>
          <w:rPr>
            <w:rFonts w:ascii="Tahoma" w:eastAsiaTheme="majorEastAsia" w:hAnsi="Tahoma" w:cs="Tahoma"/>
            <w:sz w:val="72"/>
            <w:szCs w:val="72"/>
            <w:rtl/>
            <w:lang w:bidi="he-IL"/>
          </w:rPr>
          <w:alias w:val="כותרת"/>
          <w:id w:val="14700071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r w:rsidR="004A0FC0">
            <w:rPr>
              <w:rFonts w:ascii="Tahoma" w:eastAsiaTheme="majorEastAsia" w:hAnsi="Tahoma" w:cs="Tahoma"/>
              <w:sz w:val="72"/>
              <w:szCs w:val="72"/>
              <w:rtl/>
              <w:lang w:bidi="he-IL"/>
            </w:rPr>
            <w:t xml:space="preserve">     </w:t>
          </w:r>
        </w:sdtContent>
      </w:sdt>
    </w:p>
    <w:p w:rsidR="004A0FC0" w:rsidRDefault="004A0FC0" w:rsidP="004A0FC0">
      <w:pPr>
        <w:pStyle w:val="NoSpacing"/>
        <w:bidi/>
        <w:rPr>
          <w:rFonts w:ascii="Tahoma" w:eastAsiaTheme="majorEastAsia" w:hAnsi="Tahoma" w:cs="Tahoma"/>
          <w:sz w:val="36"/>
          <w:szCs w:val="36"/>
        </w:rPr>
      </w:pPr>
    </w:p>
    <w:p w:rsidR="004A0FC0" w:rsidRDefault="004A0FC0" w:rsidP="004A0FC0">
      <w:pPr>
        <w:pStyle w:val="NoSpacing"/>
        <w:bidi/>
        <w:jc w:val="center"/>
        <w:rPr>
          <w:rFonts w:ascii="Tahoma" w:eastAsiaTheme="majorEastAsia" w:hAnsi="Tahoma" w:cs="Tahoma"/>
          <w:sz w:val="36"/>
          <w:szCs w:val="36"/>
        </w:rPr>
      </w:pPr>
      <w:r>
        <w:rPr>
          <w:rFonts w:asciiTheme="minorHAnsi" w:hAnsiTheme="minorHAnsi" w:cstheme="minorBidi"/>
          <w:noProof/>
          <w:lang w:bidi="he-I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5588635</wp:posOffset>
            </wp:positionV>
            <wp:extent cx="7762875" cy="6216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FC0" w:rsidRDefault="004A0FC0" w:rsidP="004A0FC0">
      <w:pPr>
        <w:pStyle w:val="NoSpacing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4A0FC0" w:rsidRDefault="004A0FC0" w:rsidP="004A0FC0">
      <w:pPr>
        <w:pStyle w:val="NoSpacing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4A0FC0" w:rsidRDefault="004A0FC0" w:rsidP="004A0FC0">
      <w:pPr>
        <w:pStyle w:val="NoSpacing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4A0FC0" w:rsidRDefault="004A0FC0" w:rsidP="004A0FC0">
      <w:pPr>
        <w:pStyle w:val="NoSpacing"/>
        <w:bidi/>
        <w:jc w:val="center"/>
        <w:rPr>
          <w:rFonts w:ascii="Arial" w:hAnsiTheme="minorHAnsi" w:cstheme="minorBidi"/>
          <w:sz w:val="36"/>
          <w:szCs w:val="36"/>
          <w:rtl/>
        </w:rPr>
      </w:pPr>
    </w:p>
    <w:p w:rsidR="004A0FC0" w:rsidRDefault="004A0FC0" w:rsidP="004A0FC0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4A0FC0" w:rsidRDefault="004A0FC0" w:rsidP="004A0FC0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4A0FC0" w:rsidRDefault="004A0FC0" w:rsidP="004A0FC0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4A0FC0" w:rsidRDefault="004A0FC0" w:rsidP="004A0FC0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Style w:val="TableGrid"/>
        <w:tblpPr w:leftFromText="180" w:rightFromText="180" w:vertAnchor="text" w:horzAnchor="margin" w:tblpXSpec="right" w:tblpY="81"/>
        <w:bidiVisual/>
        <w:tblW w:w="0" w:type="auto"/>
        <w:tblInd w:w="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4A0FC0" w:rsidTr="004A0FC0">
        <w:tc>
          <w:tcPr>
            <w:tcW w:w="2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4A0FC0" w:rsidRPr="00732CE3" w:rsidRDefault="004A0FC0">
            <w:pPr>
              <w:rPr>
                <w:rFonts w:asciiTheme="minorBidi" w:hAnsiTheme="minorBidi"/>
                <w:b/>
                <w:bCs/>
                <w:color w:val="002060"/>
                <w:sz w:val="24"/>
                <w:szCs w:val="24"/>
              </w:rPr>
            </w:pPr>
            <w:r w:rsidRPr="00732CE3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</w:rPr>
              <w:t>שם ביה"ס, רשות:</w:t>
            </w:r>
          </w:p>
        </w:tc>
        <w:tc>
          <w:tcPr>
            <w:tcW w:w="47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4A0FC0" w:rsidRDefault="004A0FC0" w:rsidP="00732CE3">
            <w:pPr>
              <w:pStyle w:val="NoSpacing"/>
              <w:bidi/>
              <w:rPr>
                <w:rFonts w:asciiTheme="minorBidi" w:hAnsiTheme="minorBidi" w:cstheme="minorBidi" w:hint="cs"/>
                <w:sz w:val="24"/>
                <w:szCs w:val="24"/>
                <w:rtl/>
                <w:lang w:bidi="he-IL"/>
              </w:rPr>
            </w:pPr>
            <w:r w:rsidRPr="00732CE3">
              <w:rPr>
                <w:rFonts w:asciiTheme="minorBidi" w:hAnsiTheme="minorBidi" w:cstheme="minorBidi"/>
                <w:sz w:val="24"/>
                <w:szCs w:val="24"/>
                <w:rtl/>
                <w:lang w:bidi="he-IL"/>
              </w:rPr>
              <w:t>סולם צור, גשר הזיו</w:t>
            </w:r>
          </w:p>
          <w:p w:rsidR="00732CE3" w:rsidRPr="00732CE3" w:rsidRDefault="00732CE3" w:rsidP="00732CE3">
            <w:pPr>
              <w:pStyle w:val="NoSpacing"/>
              <w:bidi/>
              <w:rPr>
                <w:rFonts w:asciiTheme="minorBidi" w:hAnsiTheme="minorBidi" w:cstheme="minorBidi"/>
                <w:sz w:val="24"/>
                <w:szCs w:val="24"/>
                <w:rtl/>
                <w:lang w:bidi="he-IL"/>
              </w:rPr>
            </w:pPr>
          </w:p>
        </w:tc>
      </w:tr>
      <w:tr w:rsidR="004A0FC0" w:rsidTr="004A0FC0">
        <w:tc>
          <w:tcPr>
            <w:tcW w:w="2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4A0FC0" w:rsidRPr="00732CE3" w:rsidRDefault="004A0FC0">
            <w:pPr>
              <w:rPr>
                <w:rFonts w:asciiTheme="minorBidi" w:hAnsiTheme="minorBidi"/>
                <w:b/>
                <w:bCs/>
                <w:color w:val="002060"/>
                <w:sz w:val="24"/>
                <w:szCs w:val="24"/>
              </w:rPr>
            </w:pPr>
            <w:r w:rsidRPr="00732CE3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</w:rPr>
              <w:t>שם המורה:</w:t>
            </w:r>
          </w:p>
        </w:tc>
        <w:tc>
          <w:tcPr>
            <w:tcW w:w="47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4A0FC0" w:rsidRPr="00732CE3" w:rsidRDefault="004A0FC0" w:rsidP="00732CE3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732CE3">
              <w:rPr>
                <w:rFonts w:asciiTheme="minorBidi" w:hAnsiTheme="minorBidi"/>
                <w:sz w:val="24"/>
                <w:szCs w:val="24"/>
                <w:rtl/>
              </w:rPr>
              <w:t>שלומית בן לוי</w:t>
            </w:r>
            <w:r w:rsidRPr="00732CE3">
              <w:rPr>
                <w:rFonts w:asciiTheme="minorBidi" w:hAnsiTheme="minorBidi"/>
                <w:sz w:val="24"/>
                <w:szCs w:val="24"/>
              </w:rPr>
              <w:t>’</w:t>
            </w:r>
            <w:r w:rsidRPr="00732CE3">
              <w:rPr>
                <w:rFonts w:asciiTheme="minorBidi" w:hAnsiTheme="minorBidi"/>
                <w:sz w:val="24"/>
                <w:szCs w:val="24"/>
                <w:rtl/>
              </w:rPr>
              <w:t xml:space="preserve"> שריקה ורדי</w:t>
            </w:r>
            <w:r w:rsidRPr="00732CE3">
              <w:rPr>
                <w:rFonts w:asciiTheme="minorBidi" w:hAnsiTheme="minorBidi"/>
                <w:sz w:val="24"/>
                <w:szCs w:val="24"/>
              </w:rPr>
              <w:t>,</w:t>
            </w:r>
            <w:r w:rsidRPr="00732CE3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732CE3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732CE3">
              <w:rPr>
                <w:rFonts w:asciiTheme="minorBidi" w:hAnsiTheme="minorBidi"/>
                <w:sz w:val="24"/>
                <w:szCs w:val="24"/>
                <w:rtl/>
              </w:rPr>
              <w:t xml:space="preserve">אורלי שוויקי </w:t>
            </w:r>
          </w:p>
          <w:p w:rsidR="004A0FC0" w:rsidRPr="00732CE3" w:rsidRDefault="004A0FC0" w:rsidP="00732CE3">
            <w:pPr>
              <w:pStyle w:val="NoSpacing"/>
              <w:bidi/>
              <w:rPr>
                <w:rFonts w:asciiTheme="minorBidi" w:hAnsiTheme="minorBidi" w:cstheme="minorBidi"/>
                <w:sz w:val="24"/>
                <w:szCs w:val="24"/>
                <w:lang w:bidi="he-IL"/>
              </w:rPr>
            </w:pPr>
          </w:p>
        </w:tc>
      </w:tr>
      <w:tr w:rsidR="004A0FC0" w:rsidTr="004A0FC0">
        <w:tc>
          <w:tcPr>
            <w:tcW w:w="2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4A0FC0" w:rsidRPr="00732CE3" w:rsidRDefault="004A0FC0">
            <w:pPr>
              <w:rPr>
                <w:rFonts w:asciiTheme="minorBidi" w:hAnsiTheme="minorBidi"/>
                <w:b/>
                <w:bCs/>
                <w:color w:val="002060"/>
                <w:sz w:val="24"/>
                <w:szCs w:val="24"/>
              </w:rPr>
            </w:pPr>
            <w:r w:rsidRPr="00732CE3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4A0FC0" w:rsidRDefault="004A0FC0" w:rsidP="00732CE3">
            <w:pPr>
              <w:pStyle w:val="NoSpacing"/>
              <w:bidi/>
              <w:rPr>
                <w:rFonts w:asciiTheme="minorBidi" w:hAnsiTheme="minorBidi" w:cstheme="minorBidi" w:hint="cs"/>
                <w:sz w:val="24"/>
                <w:szCs w:val="24"/>
                <w:rtl/>
                <w:lang w:bidi="he-IL"/>
              </w:rPr>
            </w:pPr>
            <w:r w:rsidRPr="00732CE3">
              <w:rPr>
                <w:rFonts w:asciiTheme="minorBidi" w:hAnsiTheme="minorBidi" w:cstheme="minorBidi"/>
                <w:sz w:val="24"/>
                <w:szCs w:val="24"/>
                <w:rtl/>
                <w:lang w:bidi="he-IL"/>
              </w:rPr>
              <w:t>ד"ר יוליה גיל</w:t>
            </w:r>
          </w:p>
          <w:p w:rsidR="00732CE3" w:rsidRPr="00732CE3" w:rsidRDefault="00732CE3" w:rsidP="00732CE3">
            <w:pPr>
              <w:pStyle w:val="NoSpacing"/>
              <w:bidi/>
              <w:rPr>
                <w:rFonts w:asciiTheme="minorBidi" w:hAnsiTheme="minorBidi" w:cstheme="minorBidi"/>
                <w:sz w:val="24"/>
                <w:szCs w:val="24"/>
                <w:lang w:bidi="he-IL"/>
              </w:rPr>
            </w:pPr>
          </w:p>
        </w:tc>
      </w:tr>
      <w:tr w:rsidR="004A0FC0" w:rsidTr="004A0FC0">
        <w:tc>
          <w:tcPr>
            <w:tcW w:w="2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4A0FC0" w:rsidRPr="00732CE3" w:rsidRDefault="004A0FC0">
            <w:pPr>
              <w:rPr>
                <w:rFonts w:asciiTheme="minorBidi" w:hAnsiTheme="minorBidi"/>
                <w:b/>
                <w:bCs/>
                <w:color w:val="002060"/>
                <w:sz w:val="24"/>
                <w:szCs w:val="24"/>
              </w:rPr>
            </w:pPr>
            <w:r w:rsidRPr="00732CE3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</w:rPr>
              <w:t>שם הפעילות:</w:t>
            </w:r>
          </w:p>
        </w:tc>
        <w:tc>
          <w:tcPr>
            <w:tcW w:w="47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4A0FC0" w:rsidRDefault="004A0FC0" w:rsidP="00732CE3">
            <w:pPr>
              <w:pStyle w:val="NoSpacing"/>
              <w:bidi/>
              <w:rPr>
                <w:rFonts w:asciiTheme="minorBidi" w:hAnsiTheme="minorBidi" w:cstheme="minorBidi" w:hint="cs"/>
                <w:sz w:val="24"/>
                <w:szCs w:val="24"/>
                <w:rtl/>
                <w:lang w:bidi="he-IL"/>
              </w:rPr>
            </w:pPr>
            <w:r w:rsidRPr="00732CE3">
              <w:rPr>
                <w:rFonts w:asciiTheme="minorBidi" w:hAnsiTheme="minorBidi" w:cstheme="minorBidi"/>
                <w:sz w:val="24"/>
                <w:szCs w:val="24"/>
                <w:rtl/>
                <w:lang w:bidi="he-IL"/>
              </w:rPr>
              <w:t xml:space="preserve">חיי דוד המלך </w:t>
            </w:r>
            <w:r w:rsidR="008808B8">
              <w:rPr>
                <w:rFonts w:asciiTheme="minorBidi" w:hAnsiTheme="minorBidi" w:cstheme="minorBidi"/>
                <w:sz w:val="24"/>
                <w:szCs w:val="24"/>
                <w:rtl/>
                <w:lang w:bidi="he-IL"/>
              </w:rPr>
              <w:t>–</w:t>
            </w:r>
            <w:r w:rsidR="008808B8">
              <w:rPr>
                <w:rFonts w:asciiTheme="minorBidi" w:hAnsiTheme="minorBidi" w:cstheme="minorBidi" w:hint="cs"/>
                <w:sz w:val="24"/>
                <w:szCs w:val="24"/>
                <w:rtl/>
                <w:lang w:bidi="he-IL"/>
              </w:rPr>
              <w:t xml:space="preserve"> עבודת סיכום על ספר שמואל</w:t>
            </w:r>
          </w:p>
          <w:p w:rsidR="00732CE3" w:rsidRPr="00732CE3" w:rsidRDefault="00732CE3" w:rsidP="00732CE3">
            <w:pPr>
              <w:pStyle w:val="NoSpacing"/>
              <w:bidi/>
              <w:rPr>
                <w:rFonts w:asciiTheme="minorBidi" w:hAnsiTheme="minorBidi" w:cstheme="minorBidi"/>
                <w:sz w:val="24"/>
                <w:szCs w:val="24"/>
                <w:lang w:bidi="he-IL"/>
              </w:rPr>
            </w:pPr>
          </w:p>
        </w:tc>
      </w:tr>
    </w:tbl>
    <w:p w:rsidR="004A0FC0" w:rsidRDefault="004A0FC0" w:rsidP="004A0FC0">
      <w:pPr>
        <w:pStyle w:val="NoSpacing"/>
        <w:bidi/>
        <w:jc w:val="center"/>
        <w:rPr>
          <w:rFonts w:ascii="Arial" w:hAnsiTheme="minorHAnsi" w:cstheme="minorBidi"/>
          <w:sz w:val="36"/>
          <w:szCs w:val="36"/>
          <w:rtl/>
        </w:rPr>
      </w:pPr>
    </w:p>
    <w:p w:rsidR="004A0FC0" w:rsidRDefault="004A0FC0" w:rsidP="004A0FC0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4A0FC0" w:rsidRDefault="004A0FC0" w:rsidP="004A0FC0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4A0FC0" w:rsidRDefault="004A0FC0" w:rsidP="004A0FC0">
      <w:pPr>
        <w:pStyle w:val="NoSpacing"/>
        <w:rPr>
          <w:rFonts w:asciiTheme="majorHAnsi" w:eastAsiaTheme="majorEastAsia" w:hAnsiTheme="majorHAnsi" w:cstheme="majorBidi"/>
          <w:sz w:val="36"/>
          <w:szCs w:val="36"/>
          <w:rtl/>
        </w:rPr>
      </w:pPr>
    </w:p>
    <w:p w:rsidR="004A0FC0" w:rsidRDefault="004A0FC0" w:rsidP="004A0FC0">
      <w:pPr>
        <w:pStyle w:val="NoSpacing"/>
        <w:jc w:val="center"/>
        <w:rPr>
          <w:rFonts w:asciiTheme="minorHAnsi" w:hAnsiTheme="minorHAnsi" w:cstheme="minorBidi"/>
          <w:b/>
          <w:bCs/>
          <w:sz w:val="32"/>
          <w:szCs w:val="32"/>
        </w:rPr>
      </w:pPr>
    </w:p>
    <w:p w:rsidR="004A0FC0" w:rsidRDefault="004A0FC0" w:rsidP="004A0FC0">
      <w:pPr>
        <w:rPr>
          <w:rFonts w:ascii="Arial" w:hAnsi="Arial"/>
          <w:b/>
          <w:bCs/>
          <w:color w:val="000000"/>
          <w:sz w:val="26"/>
          <w:szCs w:val="24"/>
        </w:rPr>
      </w:pPr>
    </w:p>
    <w:p w:rsidR="004A0FC0" w:rsidRDefault="004A0FC0" w:rsidP="004A0FC0">
      <w:pPr>
        <w:pStyle w:val="NoSpacing"/>
        <w:bidi/>
        <w:rPr>
          <w:rFonts w:eastAsiaTheme="majorEastAsia" w:hAnsiTheme="majorHAnsi" w:cstheme="majorBidi"/>
          <w:sz w:val="72"/>
          <w:szCs w:val="72"/>
        </w:rPr>
      </w:pPr>
    </w:p>
    <w:p w:rsidR="004A0FC0" w:rsidRDefault="004A0FC0" w:rsidP="004A0FC0">
      <w:pPr>
        <w:pStyle w:val="NoSpacing"/>
        <w:bidi/>
        <w:jc w:val="center"/>
        <w:rPr>
          <w:rFonts w:ascii="Tahoma" w:eastAsiaTheme="majorEastAsia" w:hAnsi="Tahoma" w:cs="Tahoma"/>
          <w:sz w:val="36"/>
          <w:szCs w:val="36"/>
        </w:rPr>
      </w:pPr>
    </w:p>
    <w:p w:rsidR="004A0FC0" w:rsidRDefault="004A0FC0">
      <w:pPr>
        <w:bidi w:val="0"/>
      </w:pPr>
    </w:p>
    <w:p w:rsidR="00160085" w:rsidRDefault="00160085"/>
    <w:p w:rsidR="00AC3DF7" w:rsidRDefault="00AC3DF7" w:rsidP="00160085">
      <w:pPr>
        <w:rPr>
          <w:sz w:val="28"/>
          <w:szCs w:val="28"/>
          <w:rtl/>
        </w:rPr>
      </w:pPr>
    </w:p>
    <w:tbl>
      <w:tblPr>
        <w:tblpPr w:leftFromText="181" w:rightFromText="181" w:topFromText="102" w:bottomFromText="102" w:vertAnchor="text" w:horzAnchor="margin" w:tblpY="181"/>
        <w:tblOverlap w:val="never"/>
        <w:bidiVisual/>
        <w:tblW w:w="9356" w:type="dxa"/>
        <w:tblInd w:w="-32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6"/>
        <w:gridCol w:w="2268"/>
        <w:gridCol w:w="4962"/>
      </w:tblGrid>
      <w:tr w:rsidR="00AC3DF7" w:rsidRPr="00F06AD4" w:rsidTr="00F31BD4">
        <w:trPr>
          <w:trHeight w:val="396"/>
          <w:tblHeader/>
        </w:trPr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3DF7" w:rsidRPr="00F06AD4" w:rsidRDefault="00AC3DF7" w:rsidP="00F31BD4">
            <w:pPr>
              <w:jc w:val="center"/>
            </w:pPr>
            <w:r w:rsidRPr="00F06AD4">
              <w:rPr>
                <w:b/>
                <w:bCs/>
                <w:rtl/>
              </w:rPr>
              <w:lastRenderedPageBreak/>
              <w:t>מרכיבים בתכנון לימודי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3DF7" w:rsidRPr="00F06AD4" w:rsidRDefault="00AC3DF7" w:rsidP="00F31BD4">
            <w:pPr>
              <w:jc w:val="center"/>
            </w:pPr>
            <w:r w:rsidRPr="00F06AD4">
              <w:rPr>
                <w:b/>
                <w:bCs/>
                <w:rtl/>
              </w:rPr>
              <w:t>פירוט המרכיבים</w:t>
            </w:r>
          </w:p>
        </w:tc>
        <w:tc>
          <w:tcPr>
            <w:tcW w:w="496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3DF7" w:rsidRPr="00F06AD4" w:rsidRDefault="00AC3DF7" w:rsidP="00F31BD4">
            <w:pPr>
              <w:jc w:val="center"/>
            </w:pPr>
            <w:r w:rsidRPr="00F06AD4">
              <w:rPr>
                <w:b/>
                <w:bCs/>
                <w:rtl/>
              </w:rPr>
              <w:t>פירוט התכנון</w:t>
            </w:r>
          </w:p>
        </w:tc>
      </w:tr>
      <w:tr w:rsidR="00AC3DF7" w:rsidRPr="00F06AD4" w:rsidTr="00F31BD4">
        <w:trPr>
          <w:trHeight w:val="120"/>
        </w:trPr>
        <w:tc>
          <w:tcPr>
            <w:tcW w:w="2126" w:type="dxa"/>
            <w:vMerge w:val="restart"/>
            <w:tcBorders>
              <w:top w:val="nil"/>
              <w:left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3DF7" w:rsidRPr="00F06AD4" w:rsidRDefault="00AC3DF7" w:rsidP="00F31BD4">
            <w:pPr>
              <w:spacing w:line="120" w:lineRule="atLeast"/>
              <w:jc w:val="center"/>
            </w:pPr>
            <w:r w:rsidRPr="00F06AD4">
              <w:rPr>
                <w:rFonts w:hint="cs"/>
                <w:b/>
                <w:bCs/>
                <w:rtl/>
              </w:rPr>
              <w:t xml:space="preserve">הגדרת </w:t>
            </w:r>
            <w:r w:rsidRPr="00F06AD4">
              <w:rPr>
                <w:b/>
                <w:bCs/>
                <w:rtl/>
              </w:rPr>
              <w:t>מטרות ה</w:t>
            </w:r>
            <w:r>
              <w:rPr>
                <w:rFonts w:hint="cs"/>
                <w:b/>
                <w:bCs/>
                <w:rtl/>
              </w:rPr>
              <w:t xml:space="preserve">יחידה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3DF7" w:rsidRPr="00F06AD4" w:rsidRDefault="00AC3DF7" w:rsidP="00F31BD4">
            <w:pPr>
              <w:spacing w:line="110" w:lineRule="atLeast"/>
            </w:pPr>
            <w:r w:rsidRPr="00F06AD4">
              <w:rPr>
                <w:rFonts w:hint="cs"/>
                <w:rtl/>
              </w:rPr>
              <w:t>תחום תוכן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3DF7" w:rsidRPr="00F06AD4" w:rsidRDefault="00AC3DF7" w:rsidP="00F31BD4">
            <w:pPr>
              <w:spacing w:line="120" w:lineRule="atLeast"/>
            </w:pPr>
            <w:r>
              <w:rPr>
                <w:rFonts w:hint="cs"/>
                <w:rtl/>
              </w:rPr>
              <w:t xml:space="preserve">תנ"ך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שמואל א' ו-ב'. </w:t>
            </w:r>
          </w:p>
        </w:tc>
      </w:tr>
      <w:tr w:rsidR="00AC3DF7" w:rsidRPr="00F06AD4" w:rsidTr="00F31BD4">
        <w:trPr>
          <w:trHeight w:val="120"/>
        </w:trPr>
        <w:tc>
          <w:tcPr>
            <w:tcW w:w="2126" w:type="dxa"/>
            <w:vMerge/>
            <w:tcBorders>
              <w:top w:val="nil"/>
              <w:left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3DF7" w:rsidRPr="00F06AD4" w:rsidRDefault="00AC3DF7" w:rsidP="00F31BD4">
            <w:pPr>
              <w:spacing w:line="120" w:lineRule="atLeast"/>
              <w:jc w:val="center"/>
              <w:rPr>
                <w:b/>
                <w:bCs/>
                <w:rtl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3DF7" w:rsidRPr="00F06AD4" w:rsidRDefault="00AC3DF7" w:rsidP="00F31BD4">
            <w:pPr>
              <w:spacing w:line="110" w:lineRule="atLeast"/>
              <w:rPr>
                <w:rtl/>
              </w:rPr>
            </w:pPr>
            <w:r w:rsidRPr="00F06AD4">
              <w:rPr>
                <w:rFonts w:hint="cs"/>
                <w:rtl/>
              </w:rPr>
              <w:t>שם השיעור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3DF7" w:rsidRPr="00F06AD4" w:rsidRDefault="00AC3DF7" w:rsidP="00F31BD4">
            <w:pPr>
              <w:spacing w:line="120" w:lineRule="atLeast"/>
            </w:pPr>
            <w:r>
              <w:rPr>
                <w:rFonts w:hint="cs"/>
                <w:rtl/>
              </w:rPr>
              <w:t>סיכום דמותו של דוד כפי שהיא באה לידי ביטוי בספרי שמואל</w:t>
            </w:r>
          </w:p>
        </w:tc>
      </w:tr>
      <w:tr w:rsidR="00AC3DF7" w:rsidRPr="00F06AD4" w:rsidTr="00F31BD4">
        <w:trPr>
          <w:trHeight w:val="110"/>
        </w:trPr>
        <w:tc>
          <w:tcPr>
            <w:tcW w:w="2126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AC3DF7" w:rsidRPr="00F06AD4" w:rsidRDefault="00AC3DF7" w:rsidP="00F31BD4">
            <w:pPr>
              <w:bidi w:val="0"/>
              <w:jc w:val="center"/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3DF7" w:rsidRPr="00F06AD4" w:rsidRDefault="00AC3DF7" w:rsidP="00F31BD4">
            <w:pPr>
              <w:spacing w:line="110" w:lineRule="atLeast"/>
              <w:rPr>
                <w:rtl/>
              </w:rPr>
            </w:pPr>
            <w:r w:rsidRPr="00F06AD4">
              <w:rPr>
                <w:rFonts w:hint="cs"/>
                <w:rtl/>
              </w:rPr>
              <w:t>גיל התלמידים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3DF7" w:rsidRPr="00F06AD4" w:rsidRDefault="00AC3DF7" w:rsidP="00F31BD4">
            <w:pPr>
              <w:spacing w:line="110" w:lineRule="atLeast"/>
              <w:jc w:val="both"/>
            </w:pPr>
            <w:r>
              <w:rPr>
                <w:rFonts w:hint="cs"/>
                <w:rtl/>
              </w:rPr>
              <w:t>כיתה ט'</w:t>
            </w:r>
          </w:p>
        </w:tc>
      </w:tr>
      <w:tr w:rsidR="00AC3DF7" w:rsidRPr="00F06AD4" w:rsidTr="00F31BD4">
        <w:trPr>
          <w:trHeight w:val="110"/>
        </w:trPr>
        <w:tc>
          <w:tcPr>
            <w:tcW w:w="2126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AC3DF7" w:rsidRPr="00F06AD4" w:rsidRDefault="00AC3DF7" w:rsidP="00F31BD4">
            <w:pPr>
              <w:bidi w:val="0"/>
              <w:jc w:val="center"/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3DF7" w:rsidRPr="00F06AD4" w:rsidRDefault="00AC3DF7" w:rsidP="00F31BD4">
            <w:pPr>
              <w:spacing w:line="110" w:lineRule="atLeast"/>
              <w:rPr>
                <w:rtl/>
              </w:rPr>
            </w:pPr>
            <w:r w:rsidRPr="00F06AD4">
              <w:rPr>
                <w:rFonts w:hint="cs"/>
                <w:rtl/>
              </w:rPr>
              <w:t>מס' שיעורים מתוכנן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3DF7" w:rsidRPr="00F06AD4" w:rsidRDefault="00AC3DF7" w:rsidP="00F31BD4">
            <w:pPr>
              <w:spacing w:line="110" w:lineRule="atLeast"/>
              <w:jc w:val="both"/>
            </w:pPr>
            <w:r>
              <w:rPr>
                <w:rFonts w:hint="cs"/>
                <w:rtl/>
              </w:rPr>
              <w:t xml:space="preserve">2- 3 שיעורים שבהם עובדים 1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2 שיעורים בהם מציגים את התוצרים</w:t>
            </w:r>
          </w:p>
        </w:tc>
      </w:tr>
      <w:tr w:rsidR="00AC3DF7" w:rsidRPr="00F06AD4" w:rsidTr="00F31BD4">
        <w:trPr>
          <w:trHeight w:val="360"/>
        </w:trPr>
        <w:tc>
          <w:tcPr>
            <w:tcW w:w="2126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C3DF7" w:rsidRPr="00F06AD4" w:rsidRDefault="00AC3DF7" w:rsidP="00F31BD4">
            <w:pPr>
              <w:jc w:val="center"/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3DF7" w:rsidRPr="00F06AD4" w:rsidRDefault="00AC3DF7" w:rsidP="00F31BD4">
            <w:pPr>
              <w:spacing w:line="110" w:lineRule="atLeast"/>
            </w:pPr>
            <w:r w:rsidRPr="00F06AD4">
              <w:rPr>
                <w:rFonts w:hint="cs"/>
                <w:rtl/>
              </w:rPr>
              <w:t>מטרות מתחום התוכן: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3DF7" w:rsidRDefault="00AC3DF7" w:rsidP="00F31BD4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יצירת מודעות לאופיו של המקרא כמייצג מגוון של אמונות ודעות במורשת ישראל. </w:t>
            </w:r>
          </w:p>
          <w:p w:rsidR="00AC3DF7" w:rsidRDefault="00AC3DF7" w:rsidP="00F31BD4">
            <w:pPr>
              <w:rPr>
                <w:rtl/>
              </w:rPr>
            </w:pPr>
            <w:r>
              <w:rPr>
                <w:rFonts w:hint="cs"/>
                <w:rtl/>
              </w:rPr>
              <w:t>טיפוח היכולת להתמודד עם ריבוי דעות שונות ועם ערכים משתנים במקרא.</w:t>
            </w:r>
          </w:p>
          <w:p w:rsidR="00AC3DF7" w:rsidRPr="00F06AD4" w:rsidRDefault="00AC3DF7" w:rsidP="00F31BD4">
            <w:r>
              <w:rPr>
                <w:rFonts w:hint="cs"/>
                <w:rtl/>
              </w:rPr>
              <w:t>פיתוח מיומנויות הנדרשות לעיון עצמאי במקרא הכתוב על משמעויותיו.</w:t>
            </w:r>
          </w:p>
        </w:tc>
      </w:tr>
      <w:tr w:rsidR="00AC3DF7" w:rsidRPr="00F06AD4" w:rsidTr="00F31BD4">
        <w:trPr>
          <w:trHeight w:val="230"/>
        </w:trPr>
        <w:tc>
          <w:tcPr>
            <w:tcW w:w="2126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3DF7" w:rsidRPr="00F06AD4" w:rsidRDefault="00AC3DF7" w:rsidP="00F31BD4">
            <w:pPr>
              <w:jc w:val="center"/>
              <w:rPr>
                <w:rtl/>
              </w:rPr>
            </w:pPr>
            <w:r w:rsidRPr="00F06AD4">
              <w:rPr>
                <w:b/>
                <w:bCs/>
                <w:rtl/>
              </w:rPr>
              <w:t>חומרי למידה</w:t>
            </w:r>
          </w:p>
          <w:p w:rsidR="00AC3DF7" w:rsidRPr="00F06AD4" w:rsidRDefault="00AC3DF7" w:rsidP="00F31BD4">
            <w:pPr>
              <w:jc w:val="center"/>
            </w:pPr>
            <w:r w:rsidRPr="00F06AD4">
              <w:rPr>
                <w:b/>
                <w:bCs/>
                <w:rtl/>
              </w:rPr>
              <w:t>כתובים וממחושבים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3DF7" w:rsidRPr="00F06AD4" w:rsidRDefault="00AC3DF7" w:rsidP="00F31BD4">
            <w:pPr>
              <w:spacing w:line="110" w:lineRule="atLeast"/>
            </w:pPr>
            <w:r w:rsidRPr="00F06AD4">
              <w:rPr>
                <w:rFonts w:hint="cs"/>
                <w:rtl/>
              </w:rPr>
              <w:t>חומרי למידה כתובים: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3DF7" w:rsidRPr="00F06AD4" w:rsidRDefault="00AC3DF7" w:rsidP="00F31BD4">
            <w:r>
              <w:rPr>
                <w:rFonts w:hint="cs"/>
                <w:rtl/>
              </w:rPr>
              <w:t>תנ"ך, מקרא לישראל, עולם התנ"ך</w:t>
            </w:r>
          </w:p>
        </w:tc>
      </w:tr>
      <w:tr w:rsidR="00AC3DF7" w:rsidRPr="00F06AD4" w:rsidTr="00F31BD4">
        <w:trPr>
          <w:trHeight w:val="110"/>
        </w:trPr>
        <w:tc>
          <w:tcPr>
            <w:tcW w:w="212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AC3DF7" w:rsidRPr="00F06AD4" w:rsidRDefault="00AC3DF7" w:rsidP="00F31BD4">
            <w:pPr>
              <w:bidi w:val="0"/>
              <w:jc w:val="center"/>
            </w:pP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3DF7" w:rsidRPr="00F06AD4" w:rsidRDefault="00AC3DF7" w:rsidP="00F31BD4">
            <w:pPr>
              <w:spacing w:line="110" w:lineRule="atLeast"/>
            </w:pPr>
            <w:r w:rsidRPr="00F06AD4">
              <w:rPr>
                <w:rFonts w:hint="cs"/>
                <w:rtl/>
              </w:rPr>
              <w:t>קישורים לחומרי למידה מתוקשבים: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3DF7" w:rsidRPr="00F06AD4" w:rsidRDefault="00AC3DF7" w:rsidP="00F31BD4">
            <w:pPr>
              <w:spacing w:line="110" w:lineRule="atLeast"/>
            </w:pPr>
            <w:r>
              <w:rPr>
                <w:rFonts w:hint="cs"/>
                <w:rtl/>
              </w:rPr>
              <w:t>מקראנט, שירונט, ארטבייבל, ויקיפדיה, גוגל</w:t>
            </w:r>
          </w:p>
        </w:tc>
      </w:tr>
      <w:tr w:rsidR="00AC3DF7" w:rsidRPr="00F06AD4" w:rsidTr="00F31BD4">
        <w:trPr>
          <w:trHeight w:val="712"/>
        </w:trPr>
        <w:tc>
          <w:tcPr>
            <w:tcW w:w="2126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3DF7" w:rsidRPr="00F06AD4" w:rsidRDefault="00AC3DF7" w:rsidP="00F31BD4">
            <w:pPr>
              <w:jc w:val="center"/>
            </w:pPr>
            <w:r w:rsidRPr="00F06AD4">
              <w:rPr>
                <w:b/>
                <w:bCs/>
                <w:rtl/>
              </w:rPr>
              <w:t>תכנון מהלך שעור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3DF7" w:rsidRPr="00F06AD4" w:rsidRDefault="00AC3DF7" w:rsidP="00F31BD4">
            <w:pPr>
              <w:spacing w:line="110" w:lineRule="atLeast"/>
            </w:pPr>
            <w:r w:rsidRPr="00F06AD4">
              <w:rPr>
                <w:rFonts w:hint="cs"/>
                <w:rtl/>
              </w:rPr>
              <w:t>פתיחה, (גירוי, מודעות גיוס מוטיבציה, קישור לידע קודם)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3DF7" w:rsidRPr="00F06AD4" w:rsidRDefault="00AC3DF7" w:rsidP="00F31BD4">
            <w:r>
              <w:rPr>
                <w:rFonts w:hint="cs"/>
                <w:rtl/>
              </w:rPr>
              <w:t xml:space="preserve">פניה לתחומי דעת נוספים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שירה, אומנות, פוליטיקה ותרבות, שירחיבו את מבטם של התלמידים על דמותו והשפעתו של דוד בחיי התרבות המודרנית. </w:t>
            </w:r>
          </w:p>
        </w:tc>
      </w:tr>
      <w:tr w:rsidR="00AC3DF7" w:rsidRPr="00F06AD4" w:rsidTr="00F31BD4">
        <w:trPr>
          <w:trHeight w:val="110"/>
        </w:trPr>
        <w:tc>
          <w:tcPr>
            <w:tcW w:w="212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AC3DF7" w:rsidRPr="00F06AD4" w:rsidRDefault="00AC3DF7" w:rsidP="00F31BD4">
            <w:pPr>
              <w:bidi w:val="0"/>
              <w:jc w:val="center"/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3DF7" w:rsidRPr="00F06AD4" w:rsidRDefault="00AC3DF7" w:rsidP="00F31BD4">
            <w:pPr>
              <w:spacing w:line="110" w:lineRule="atLeast"/>
            </w:pPr>
            <w:r w:rsidRPr="00F06AD4">
              <w:rPr>
                <w:rFonts w:hint="cs"/>
                <w:rtl/>
              </w:rPr>
              <w:t>הקנייה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3DF7" w:rsidRPr="00F06AD4" w:rsidRDefault="00AC3DF7" w:rsidP="00F31BD4">
            <w:pPr>
              <w:spacing w:line="110" w:lineRule="atLeast"/>
            </w:pPr>
            <w:r>
              <w:rPr>
                <w:rFonts w:hint="cs"/>
                <w:rtl/>
              </w:rPr>
              <w:t>תרגול ושימוש באתרים להרחבה והעשרת הידע הכללי. חשיפת התלמידים לעולם האומנות והשירה. חיבור התנ"ך לאקטואליה ולחיי היום יום שלנו.</w:t>
            </w:r>
          </w:p>
        </w:tc>
      </w:tr>
      <w:tr w:rsidR="00AC3DF7" w:rsidRPr="00F06AD4" w:rsidTr="00F31BD4">
        <w:trPr>
          <w:trHeight w:val="110"/>
        </w:trPr>
        <w:tc>
          <w:tcPr>
            <w:tcW w:w="212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AC3DF7" w:rsidRPr="00F06AD4" w:rsidRDefault="00AC3DF7" w:rsidP="00F31BD4">
            <w:pPr>
              <w:bidi w:val="0"/>
              <w:jc w:val="center"/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3DF7" w:rsidRPr="00F06AD4" w:rsidRDefault="00AC3DF7" w:rsidP="00F31BD4">
            <w:pPr>
              <w:spacing w:line="110" w:lineRule="atLeast"/>
            </w:pPr>
            <w:r w:rsidRPr="00F06AD4">
              <w:rPr>
                <w:rFonts w:hint="cs"/>
                <w:rtl/>
              </w:rPr>
              <w:t>המשגה/תרגול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3DF7" w:rsidRPr="00F06AD4" w:rsidRDefault="00AC3DF7" w:rsidP="00F31BD4">
            <w:pPr>
              <w:spacing w:line="110" w:lineRule="atLeast"/>
            </w:pPr>
          </w:p>
        </w:tc>
      </w:tr>
      <w:tr w:rsidR="00AC3DF7" w:rsidRPr="00F06AD4" w:rsidTr="00F31BD4">
        <w:trPr>
          <w:trHeight w:val="110"/>
        </w:trPr>
        <w:tc>
          <w:tcPr>
            <w:tcW w:w="212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AC3DF7" w:rsidRPr="00F06AD4" w:rsidRDefault="00AC3DF7" w:rsidP="00F31BD4">
            <w:pPr>
              <w:bidi w:val="0"/>
              <w:jc w:val="center"/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3DF7" w:rsidRPr="00F06AD4" w:rsidRDefault="00AC3DF7" w:rsidP="00F31BD4">
            <w:pPr>
              <w:spacing w:line="110" w:lineRule="atLeast"/>
            </w:pPr>
            <w:r w:rsidRPr="00F06AD4">
              <w:rPr>
                <w:rFonts w:hint="cs"/>
                <w:rtl/>
              </w:rPr>
              <w:t>משוב</w:t>
            </w:r>
            <w:r w:rsidRPr="00F06AD4">
              <w:rPr>
                <w:rtl/>
              </w:rPr>
              <w:t>, סגירה ורפלקציה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3DF7" w:rsidRPr="00F06AD4" w:rsidRDefault="00AC3DF7" w:rsidP="00F31BD4">
            <w:pPr>
              <w:spacing w:line="110" w:lineRule="atLeast"/>
            </w:pPr>
            <w:r>
              <w:rPr>
                <w:rFonts w:hint="cs"/>
                <w:rtl/>
              </w:rPr>
              <w:t xml:space="preserve">הצגת העבודות בכיתה ותגובה בבלוג, כחלק מהציון על העבודה </w:t>
            </w:r>
          </w:p>
        </w:tc>
      </w:tr>
    </w:tbl>
    <w:p w:rsidR="008808B8" w:rsidRDefault="008808B8">
      <w:pPr>
        <w:rPr>
          <w:rFonts w:hint="cs"/>
          <w:rtl/>
        </w:rPr>
      </w:pPr>
    </w:p>
    <w:p w:rsidR="008808B8" w:rsidRDefault="008808B8">
      <w:pPr>
        <w:rPr>
          <w:rFonts w:hint="cs"/>
          <w:rtl/>
        </w:rPr>
      </w:pPr>
    </w:p>
    <w:p w:rsidR="008808B8" w:rsidRDefault="008808B8">
      <w:pPr>
        <w:rPr>
          <w:rFonts w:hint="cs"/>
          <w:rtl/>
        </w:rPr>
      </w:pPr>
    </w:p>
    <w:p w:rsidR="008808B8" w:rsidRDefault="008808B8">
      <w:pPr>
        <w:rPr>
          <w:rFonts w:hint="cs"/>
          <w:rtl/>
        </w:rPr>
      </w:pPr>
    </w:p>
    <w:p w:rsidR="008808B8" w:rsidRDefault="008808B8">
      <w:pPr>
        <w:rPr>
          <w:rFonts w:hint="cs"/>
          <w:rtl/>
        </w:rPr>
      </w:pPr>
    </w:p>
    <w:p w:rsidR="008808B8" w:rsidRDefault="008808B8">
      <w:pPr>
        <w:rPr>
          <w:rFonts w:hint="cs"/>
          <w:rtl/>
        </w:rPr>
      </w:pPr>
    </w:p>
    <w:p w:rsidR="008808B8" w:rsidRDefault="008808B8">
      <w:pPr>
        <w:rPr>
          <w:rFonts w:hint="cs"/>
          <w:rtl/>
        </w:rPr>
      </w:pPr>
    </w:p>
    <w:p w:rsidR="008808B8" w:rsidRDefault="008808B8"/>
    <w:tbl>
      <w:tblPr>
        <w:tblpPr w:leftFromText="181" w:rightFromText="181" w:topFromText="102" w:bottomFromText="102" w:vertAnchor="text" w:horzAnchor="margin" w:tblpY="181"/>
        <w:tblOverlap w:val="never"/>
        <w:bidiVisual/>
        <w:tblW w:w="9356" w:type="dxa"/>
        <w:tblInd w:w="-32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6"/>
        <w:gridCol w:w="2268"/>
        <w:gridCol w:w="4962"/>
      </w:tblGrid>
      <w:tr w:rsidR="00AC3DF7" w:rsidRPr="00F06AD4" w:rsidTr="008808B8">
        <w:trPr>
          <w:trHeight w:val="723"/>
        </w:trPr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3DF7" w:rsidRPr="00F06AD4" w:rsidRDefault="00AC3DF7" w:rsidP="00F31BD4">
            <w:pPr>
              <w:spacing w:line="240" w:lineRule="exact"/>
              <w:jc w:val="center"/>
            </w:pPr>
            <w:r w:rsidRPr="00F06AD4">
              <w:rPr>
                <w:b/>
                <w:bCs/>
                <w:rtl/>
              </w:rPr>
              <w:t>הערכה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3DF7" w:rsidRPr="00F06AD4" w:rsidRDefault="00AC3DF7" w:rsidP="00F31BD4">
            <w:pPr>
              <w:spacing w:line="240" w:lineRule="exact"/>
              <w:rPr>
                <w:rtl/>
              </w:rPr>
            </w:pPr>
            <w:r w:rsidRPr="00F06AD4">
              <w:rPr>
                <w:rFonts w:hint="cs"/>
                <w:rtl/>
              </w:rPr>
              <w:t>מטלות ההערכה</w:t>
            </w:r>
          </w:p>
          <w:p w:rsidR="00AC3DF7" w:rsidRPr="00F06AD4" w:rsidRDefault="00AC3DF7" w:rsidP="00F31BD4">
            <w:pPr>
              <w:spacing w:line="240" w:lineRule="exact"/>
            </w:pPr>
            <w:r w:rsidRPr="00F06AD4">
              <w:rPr>
                <w:rFonts w:hint="cs"/>
                <w:rtl/>
              </w:rPr>
              <w:t>לבדיקת הישגי הלומד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3DF7" w:rsidRPr="00F06AD4" w:rsidRDefault="00AC3DF7" w:rsidP="00F31BD4">
            <w:pPr>
              <w:spacing w:line="240" w:lineRule="exact"/>
            </w:pPr>
            <w:r>
              <w:rPr>
                <w:rFonts w:hint="cs"/>
                <w:rtl/>
              </w:rPr>
              <w:t xml:space="preserve">מצגת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בודדת ושיתופית, תגובו</w:t>
            </w:r>
            <w:r>
              <w:rPr>
                <w:rFonts w:hint="eastAsia"/>
                <w:rtl/>
              </w:rPr>
              <w:t>ת</w:t>
            </w:r>
            <w:r>
              <w:rPr>
                <w:rFonts w:hint="cs"/>
                <w:rtl/>
              </w:rPr>
              <w:t xml:space="preserve"> בבלוג על מה שהוצג בכיתה, הערכה על ידי המורה של עבודות כתובות ומשובי התלמידים למצגות ולסיכום המשימות</w:t>
            </w:r>
          </w:p>
        </w:tc>
      </w:tr>
      <w:tr w:rsidR="00AC3DF7" w:rsidRPr="00F06AD4" w:rsidTr="00F31BD4">
        <w:trPr>
          <w:trHeight w:val="70"/>
        </w:trPr>
        <w:tc>
          <w:tcPr>
            <w:tcW w:w="2126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3DF7" w:rsidRPr="00C9275C" w:rsidRDefault="00AC3DF7" w:rsidP="00F31BD4">
            <w:pPr>
              <w:spacing w:before="240"/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3DF7" w:rsidRPr="00F06AD4" w:rsidRDefault="00AC3DF7" w:rsidP="00F31BD4">
            <w:pPr>
              <w:spacing w:line="240" w:lineRule="exact"/>
            </w:pP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3DF7" w:rsidRPr="00F06AD4" w:rsidRDefault="00AC3DF7" w:rsidP="00F31BD4">
            <w:pPr>
              <w:spacing w:line="240" w:lineRule="exact"/>
            </w:pPr>
          </w:p>
        </w:tc>
      </w:tr>
      <w:tr w:rsidR="00AC3DF7" w:rsidRPr="00F06AD4" w:rsidTr="008808B8">
        <w:trPr>
          <w:trHeight w:val="210"/>
        </w:trPr>
        <w:tc>
          <w:tcPr>
            <w:tcW w:w="2126" w:type="dxa"/>
            <w:tcBorders>
              <w:top w:val="nil"/>
              <w:left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3DF7" w:rsidRPr="00F06AD4" w:rsidRDefault="00AC3DF7" w:rsidP="00F31BD4">
            <w:pPr>
              <w:spacing w:line="210" w:lineRule="atLeast"/>
              <w:jc w:val="center"/>
            </w:pPr>
          </w:p>
        </w:tc>
        <w:tc>
          <w:tcPr>
            <w:tcW w:w="2268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3DF7" w:rsidRPr="00F06AD4" w:rsidRDefault="00AC3DF7" w:rsidP="00F31BD4">
            <w:pPr>
              <w:spacing w:line="110" w:lineRule="atLeast"/>
            </w:pPr>
            <w:r w:rsidRPr="00F06AD4">
              <w:rPr>
                <w:rFonts w:hint="cs"/>
                <w:rtl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3DF7" w:rsidRPr="00F06AD4" w:rsidRDefault="00AC3DF7" w:rsidP="00F31BD4">
            <w:pPr>
              <w:spacing w:line="210" w:lineRule="atLeast"/>
            </w:pPr>
          </w:p>
        </w:tc>
      </w:tr>
      <w:tr w:rsidR="00AC3DF7" w:rsidRPr="00F06AD4" w:rsidTr="008808B8">
        <w:trPr>
          <w:trHeight w:val="2385"/>
        </w:trPr>
        <w:tc>
          <w:tcPr>
            <w:tcW w:w="2126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3DF7" w:rsidRPr="00F06AD4" w:rsidRDefault="00AC3DF7" w:rsidP="00F31BD4">
            <w:pPr>
              <w:jc w:val="center"/>
              <w:rPr>
                <w:rtl/>
              </w:rPr>
            </w:pPr>
            <w:r w:rsidRPr="00F06AD4">
              <w:rPr>
                <w:b/>
                <w:bCs/>
                <w:rtl/>
              </w:rPr>
              <w:t>שילוב התקשוב (מיומנויות המאה ה- 21)</w:t>
            </w:r>
          </w:p>
          <w:p w:rsidR="00AC3DF7" w:rsidRPr="00F06AD4" w:rsidRDefault="00AC3DF7" w:rsidP="00F31BD4">
            <w:pPr>
              <w:jc w:val="center"/>
              <w:rPr>
                <w:rtl/>
              </w:rPr>
            </w:pPr>
          </w:p>
          <w:p w:rsidR="00AC3DF7" w:rsidRPr="00F06AD4" w:rsidRDefault="00AC3DF7" w:rsidP="00F31BD4">
            <w:pPr>
              <w:jc w:val="center"/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3DF7" w:rsidRPr="00F06AD4" w:rsidRDefault="00AC3DF7" w:rsidP="00F31BD4">
            <w:pPr>
              <w:spacing w:line="110" w:lineRule="atLeast"/>
            </w:pPr>
            <w:r w:rsidRPr="00F06AD4">
              <w:rPr>
                <w:rFonts w:hint="cs"/>
                <w:rtl/>
              </w:rPr>
              <w:t>סמנו  את המיומנויות המתאימות</w:t>
            </w:r>
            <w:r>
              <w:rPr>
                <w:rFonts w:hint="cs"/>
                <w:rtl/>
              </w:rPr>
              <w:t xml:space="preserve"> שהפעילות דורשת.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3DF7" w:rsidRPr="00C9275C" w:rsidRDefault="00AC3DF7" w:rsidP="00AC3DF7">
            <w:pPr>
              <w:numPr>
                <w:ilvl w:val="0"/>
                <w:numId w:val="1"/>
              </w:numPr>
              <w:spacing w:after="0" w:line="240" w:lineRule="exact"/>
              <w:rPr>
                <w:highlight w:val="yellow"/>
                <w:rtl/>
              </w:rPr>
            </w:pPr>
            <w:r w:rsidRPr="00C9275C">
              <w:rPr>
                <w:rFonts w:hint="cs"/>
                <w:highlight w:val="yellow"/>
                <w:rtl/>
              </w:rPr>
              <w:t>אוריינות מדיה ומידע (איתור מידע/ הערכת מידע/ויזואליזציה והמחשה/ שימוש במספר סוגי מידע: טקסט/ תמונה/ קול)</w:t>
            </w:r>
          </w:p>
          <w:p w:rsidR="00AC3DF7" w:rsidRPr="00C9275C" w:rsidRDefault="00AC3DF7" w:rsidP="00AC3DF7">
            <w:pPr>
              <w:numPr>
                <w:ilvl w:val="0"/>
                <w:numId w:val="1"/>
              </w:numPr>
              <w:spacing w:after="0" w:line="240" w:lineRule="exact"/>
              <w:rPr>
                <w:highlight w:val="yellow"/>
                <w:rtl/>
              </w:rPr>
            </w:pPr>
            <w:r w:rsidRPr="00C9275C">
              <w:rPr>
                <w:rFonts w:hint="cs"/>
                <w:highlight w:val="yellow"/>
                <w:rtl/>
              </w:rPr>
              <w:t>מיומנויות תקשורת: (דוא"ל/ בלוגים/ עריכה שיתופית)</w:t>
            </w:r>
          </w:p>
          <w:p w:rsidR="00AC3DF7" w:rsidRPr="00C9275C" w:rsidRDefault="00AC3DF7" w:rsidP="00AC3DF7">
            <w:pPr>
              <w:numPr>
                <w:ilvl w:val="0"/>
                <w:numId w:val="1"/>
              </w:numPr>
              <w:spacing w:after="0" w:line="240" w:lineRule="exact"/>
              <w:rPr>
                <w:highlight w:val="yellow"/>
              </w:rPr>
            </w:pPr>
            <w:r w:rsidRPr="00C9275C">
              <w:rPr>
                <w:rFonts w:hint="cs"/>
                <w:highlight w:val="yellow"/>
                <w:rtl/>
              </w:rPr>
              <w:t>חשיבה ופתרון בעיות (זהוי בעיה/ הגדרת צורך במידע לפתרון הבעיה/ הצגת מרחב פתרונות.</w:t>
            </w:r>
          </w:p>
          <w:p w:rsidR="00AC3DF7" w:rsidRPr="00C9275C" w:rsidRDefault="00AC3DF7" w:rsidP="00AC3DF7">
            <w:pPr>
              <w:numPr>
                <w:ilvl w:val="0"/>
                <w:numId w:val="1"/>
              </w:numPr>
              <w:spacing w:after="0" w:line="240" w:lineRule="exact"/>
              <w:rPr>
                <w:highlight w:val="yellow"/>
                <w:rtl/>
              </w:rPr>
            </w:pPr>
            <w:r w:rsidRPr="00C9275C">
              <w:rPr>
                <w:rFonts w:hint="cs"/>
                <w:highlight w:val="yellow"/>
                <w:rtl/>
              </w:rPr>
              <w:t xml:space="preserve">חשיבה ביקורתית </w:t>
            </w:r>
            <w:r w:rsidRPr="00C9275C">
              <w:rPr>
                <w:highlight w:val="yellow"/>
                <w:rtl/>
              </w:rPr>
              <w:t>–</w:t>
            </w:r>
            <w:r w:rsidRPr="00C9275C">
              <w:rPr>
                <w:rFonts w:hint="cs"/>
                <w:highlight w:val="yellow"/>
                <w:rtl/>
              </w:rPr>
              <w:t xml:space="preserve"> (העלאת טיעונים והפרכתם, קבלת החלטות, דיוני דילמה)</w:t>
            </w:r>
          </w:p>
          <w:p w:rsidR="00AC3DF7" w:rsidRPr="00C9275C" w:rsidRDefault="00AC3DF7" w:rsidP="00AC3DF7">
            <w:pPr>
              <w:numPr>
                <w:ilvl w:val="0"/>
                <w:numId w:val="1"/>
              </w:numPr>
              <w:spacing w:after="0" w:line="240" w:lineRule="exact"/>
              <w:rPr>
                <w:highlight w:val="yellow"/>
                <w:rtl/>
              </w:rPr>
            </w:pPr>
            <w:r w:rsidRPr="00C9275C">
              <w:rPr>
                <w:rFonts w:hint="cs"/>
                <w:highlight w:val="yellow"/>
                <w:rtl/>
              </w:rPr>
              <w:t>מיומנויות בינאישיות ועבודה שיתופית (עריכה שיתופית, הבניית ידע משותף בקובץ, באתר, בקבוצת דיון)</w:t>
            </w:r>
          </w:p>
          <w:p w:rsidR="00AC3DF7" w:rsidRDefault="00AC3DF7" w:rsidP="00AC3DF7">
            <w:pPr>
              <w:numPr>
                <w:ilvl w:val="0"/>
                <w:numId w:val="1"/>
              </w:numPr>
              <w:spacing w:after="0" w:line="240" w:lineRule="exact"/>
              <w:rPr>
                <w:rFonts w:hint="cs"/>
              </w:rPr>
            </w:pPr>
            <w:r w:rsidRPr="00C9275C">
              <w:rPr>
                <w:rFonts w:hint="cs"/>
                <w:highlight w:val="yellow"/>
                <w:rtl/>
              </w:rPr>
              <w:t>למידה והתנהלות עצמאית (במשימות מתוקשבות: למידה עצמאית/ למידה תוך קבלת משוב/ למידה תוך הבניית ידע)</w:t>
            </w:r>
          </w:p>
          <w:p w:rsidR="008808B8" w:rsidRPr="00F06AD4" w:rsidRDefault="008808B8" w:rsidP="008808B8">
            <w:pPr>
              <w:spacing w:after="0" w:line="240" w:lineRule="exact"/>
              <w:ind w:left="720"/>
            </w:pPr>
          </w:p>
        </w:tc>
      </w:tr>
    </w:tbl>
    <w:p w:rsidR="00AC3DF7" w:rsidRDefault="00AC3DF7" w:rsidP="00AC3DF7">
      <w:pPr>
        <w:spacing w:line="360" w:lineRule="auto"/>
        <w:ind w:left="5040" w:firstLine="720"/>
        <w:rPr>
          <w:rtl/>
        </w:rPr>
      </w:pPr>
    </w:p>
    <w:p w:rsidR="00AC3DF7" w:rsidRDefault="00AC3DF7" w:rsidP="00160085">
      <w:pPr>
        <w:rPr>
          <w:sz w:val="28"/>
          <w:szCs w:val="28"/>
          <w:rtl/>
        </w:rPr>
      </w:pPr>
    </w:p>
    <w:p w:rsidR="00AC3DF7" w:rsidRDefault="00AC3DF7" w:rsidP="00160085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2. יחידת  </w:t>
      </w:r>
      <w:bookmarkStart w:id="0" w:name="_GoBack"/>
      <w:bookmarkEnd w:id="0"/>
      <w:r>
        <w:rPr>
          <w:rFonts w:hint="cs"/>
          <w:sz w:val="28"/>
          <w:szCs w:val="28"/>
          <w:rtl/>
        </w:rPr>
        <w:t xml:space="preserve">הלימוד: </w:t>
      </w:r>
      <w:hyperlink r:id="rId11" w:history="1">
        <w:r w:rsidRPr="00AC3DF7">
          <w:rPr>
            <w:rStyle w:val="Hyperlink"/>
            <w:rFonts w:hint="cs"/>
            <w:sz w:val="28"/>
            <w:szCs w:val="28"/>
            <w:rtl/>
          </w:rPr>
          <w:t>דוד</w:t>
        </w:r>
        <w:r w:rsidRPr="00AC3DF7">
          <w:rPr>
            <w:rStyle w:val="Hyperlink"/>
            <w:sz w:val="28"/>
            <w:szCs w:val="28"/>
            <w:rtl/>
          </w:rPr>
          <w:t xml:space="preserve"> </w:t>
        </w:r>
        <w:r w:rsidRPr="00AC3DF7">
          <w:rPr>
            <w:rStyle w:val="Hyperlink"/>
            <w:rFonts w:hint="cs"/>
            <w:sz w:val="28"/>
            <w:szCs w:val="28"/>
            <w:rtl/>
          </w:rPr>
          <w:t>המלך</w:t>
        </w:r>
        <w:r w:rsidRPr="00AC3DF7">
          <w:rPr>
            <w:rStyle w:val="Hyperlink"/>
            <w:sz w:val="28"/>
            <w:szCs w:val="28"/>
            <w:rtl/>
          </w:rPr>
          <w:t xml:space="preserve"> </w:t>
        </w:r>
        <w:r w:rsidRPr="00AC3DF7">
          <w:rPr>
            <w:rStyle w:val="Hyperlink"/>
            <w:rFonts w:hint="cs"/>
            <w:sz w:val="28"/>
            <w:szCs w:val="28"/>
            <w:rtl/>
          </w:rPr>
          <w:t>עבודת</w:t>
        </w:r>
        <w:r w:rsidRPr="00AC3DF7">
          <w:rPr>
            <w:rStyle w:val="Hyperlink"/>
            <w:sz w:val="28"/>
            <w:szCs w:val="28"/>
            <w:rtl/>
          </w:rPr>
          <w:t xml:space="preserve"> </w:t>
        </w:r>
        <w:r w:rsidRPr="00AC3DF7">
          <w:rPr>
            <w:rStyle w:val="Hyperlink"/>
            <w:rFonts w:hint="cs"/>
            <w:sz w:val="28"/>
            <w:szCs w:val="28"/>
            <w:rtl/>
          </w:rPr>
          <w:t>סיכום</w:t>
        </w:r>
      </w:hyperlink>
    </w:p>
    <w:p w:rsidR="00AC3DF7" w:rsidRDefault="00AC3DF7" w:rsidP="00AC3DF7">
      <w:pPr>
        <w:rPr>
          <w:b/>
          <w:bCs/>
          <w:sz w:val="28"/>
          <w:szCs w:val="28"/>
          <w:u w:val="single"/>
          <w:rtl/>
        </w:rPr>
      </w:pPr>
      <w:r>
        <w:rPr>
          <w:rFonts w:hint="cs"/>
          <w:sz w:val="28"/>
          <w:szCs w:val="28"/>
          <w:rtl/>
        </w:rPr>
        <w:t xml:space="preserve">3. </w:t>
      </w:r>
      <w:r w:rsidRPr="00932DBF">
        <w:rPr>
          <w:rFonts w:hint="cs"/>
          <w:b/>
          <w:bCs/>
          <w:sz w:val="28"/>
          <w:szCs w:val="28"/>
          <w:u w:val="single"/>
          <w:rtl/>
        </w:rPr>
        <w:t xml:space="preserve">רפלקציה </w:t>
      </w:r>
      <w:r w:rsidRPr="00932DBF">
        <w:rPr>
          <w:b/>
          <w:bCs/>
          <w:sz w:val="28"/>
          <w:szCs w:val="28"/>
          <w:u w:val="single"/>
          <w:rtl/>
        </w:rPr>
        <w:t>–</w:t>
      </w:r>
      <w:r w:rsidRPr="00932DBF">
        <w:rPr>
          <w:rFonts w:hint="cs"/>
          <w:b/>
          <w:bCs/>
          <w:sz w:val="28"/>
          <w:szCs w:val="28"/>
          <w:u w:val="single"/>
          <w:rtl/>
        </w:rPr>
        <w:t xml:space="preserve"> עבודה מקוונת בתנ"ך</w:t>
      </w:r>
    </w:p>
    <w:p w:rsidR="00AC3DF7" w:rsidRPr="002F6E1E" w:rsidRDefault="00AC3DF7" w:rsidP="00AC3DF7">
      <w:pPr>
        <w:rPr>
          <w:b/>
          <w:bCs/>
          <w:sz w:val="24"/>
          <w:szCs w:val="24"/>
          <w:rtl/>
        </w:rPr>
      </w:pPr>
      <w:r w:rsidRPr="002F6E1E">
        <w:rPr>
          <w:rFonts w:hint="cs"/>
          <w:b/>
          <w:bCs/>
          <w:sz w:val="24"/>
          <w:szCs w:val="24"/>
          <w:rtl/>
        </w:rPr>
        <w:t>שם העבודה: סיכום ספר שמואל- חיי דוד המלך</w:t>
      </w:r>
    </w:p>
    <w:p w:rsidR="00AC3DF7" w:rsidRDefault="00AC3DF7" w:rsidP="00AC3DF7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תלמידי הכיתה אינם רגילים לבצע משימות מקוונות. הרעיון לעבוד עם המחשב ריגש אותם והשינוי שימח אותם. </w:t>
      </w:r>
    </w:p>
    <w:p w:rsidR="00AC3DF7" w:rsidRDefault="00AC3DF7" w:rsidP="00AC3DF7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התלמידים התחלקו לקבוצות של 3 תלמידים, כל קבוצה בחרה נושא אחד. </w:t>
      </w:r>
    </w:p>
    <w:p w:rsidR="00AC3DF7" w:rsidRDefault="00AC3DF7" w:rsidP="00AC3DF7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מספר השיעורים שניתנו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שלושה שיעורים, בנוסף עבודה בבית (לפי צורכי הקבוצה). </w:t>
      </w:r>
    </w:p>
    <w:p w:rsidR="00AC3DF7" w:rsidRDefault="00AC3DF7" w:rsidP="00AC3DF7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תלמידים מתקשים חברו לתלמידים מצטיינים, ולמרות שלא הובילו את התהליך, ניתן היה לראות שהם משתתפים, ומגלים עניין רב יותר מאשר בשיעורים רגילים. </w:t>
      </w:r>
    </w:p>
    <w:p w:rsidR="00AC3DF7" w:rsidRDefault="00AC3DF7" w:rsidP="00AC3DF7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משמעת: אחדים ניצלו את ההזדמנות לגלישה באתרים שאינם שייכים לנושא. אולם, האווירה בכיתה הייתה שקטה ולימודית. </w:t>
      </w:r>
    </w:p>
    <w:p w:rsidR="00AC3DF7" w:rsidRDefault="00AC3DF7" w:rsidP="00AC3DF7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lastRenderedPageBreak/>
        <w:t xml:space="preserve">בשיעור הרביעי החלו התלמידים להראות תוצרים, למעט תלמידים שאת עבודותיהם לא ניתן להציג, כגון מסמכי </w:t>
      </w:r>
      <w:r w:rsidRPr="00EC4CC5">
        <w:rPr>
          <w:b/>
          <w:bCs/>
          <w:sz w:val="24"/>
          <w:szCs w:val="24"/>
        </w:rPr>
        <w:t>word</w:t>
      </w:r>
      <w:r>
        <w:rPr>
          <w:rFonts w:hint="cs"/>
          <w:sz w:val="24"/>
          <w:szCs w:val="24"/>
          <w:rtl/>
        </w:rPr>
        <w:t xml:space="preserve"> וכתיבה בבלוג. </w:t>
      </w:r>
    </w:p>
    <w:p w:rsidR="00AC3DF7" w:rsidRDefault="00AC3DF7" w:rsidP="00AC3DF7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תלמידים שהציגו, נימקו את בחירותיהם (שיר, תמונה) וסיפרו לקבוצה מה למדו בדרך זו. </w:t>
      </w:r>
    </w:p>
    <w:p w:rsidR="00AC3DF7" w:rsidRDefault="00AC3DF7" w:rsidP="00AC3DF7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הכיתה הגיבה במשוב על כל מצגת- הערות שמתייחסות להצגת המצגת (צבע, התאמה של תמונה) והארות לגבי הלמידה. </w:t>
      </w:r>
    </w:p>
    <w:p w:rsidR="00AC3DF7" w:rsidRDefault="00AC3DF7" w:rsidP="00AC3DF7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את המצגת הראשונה היה קשה להעביר. היה קושי לארגן את הכיתה להקשבה ולמעקב, במצגת השנייה היה קל יותר, הכיתה הייתה קשובה יותר וגילתה יותר עניין. </w:t>
      </w:r>
    </w:p>
    <w:p w:rsidR="00AC3DF7" w:rsidRDefault="00AC3DF7" w:rsidP="00AC3DF7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בעזרת המחשב מילאו התלמידים את המשימות בצורה טובה יותר:  הם ערכו השוואות בין העבודה שהוגשה</w:t>
      </w:r>
      <w:r w:rsidRPr="00EC4CC5">
        <w:rPr>
          <w:rFonts w:hint="cs"/>
          <w:b/>
          <w:bCs/>
          <w:sz w:val="24"/>
          <w:szCs w:val="24"/>
          <w:rtl/>
        </w:rPr>
        <w:t xml:space="preserve"> </w:t>
      </w:r>
      <w:r w:rsidRPr="00EC4CC5">
        <w:rPr>
          <w:b/>
          <w:bCs/>
          <w:sz w:val="24"/>
          <w:szCs w:val="24"/>
        </w:rPr>
        <w:t>word</w:t>
      </w:r>
      <w:r>
        <w:rPr>
          <w:rFonts w:hint="cs"/>
          <w:sz w:val="24"/>
          <w:szCs w:val="24"/>
          <w:rtl/>
        </w:rPr>
        <w:t xml:space="preserve"> לבין המצגות. כולם היו תמימי דעים שעבודות מקוונות עדיפות מכל הבחינות. גם אני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המורה, מעדיפה את העבודות המקוונות, הן מעניינות יותר, הן חושפות את המורה והתלמידים למגוון דעות, פרשנויות וזוויות ראיה שונות של הנושא הנלמד. </w:t>
      </w:r>
    </w:p>
    <w:p w:rsidR="00AC3DF7" w:rsidRDefault="00AC3DF7" w:rsidP="00AC3DF7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במשוב שקיבלו כתבו מרבית התלמידים שהיה מעניין יותר לעבוד עם המחשב, הם נחשפו להיבטים נוספים של הנושא- שירים, מוסיקה, מאגר תמונות מקראי, פרשנות לפרקים ולפסוקים. </w:t>
      </w:r>
    </w:p>
    <w:p w:rsidR="00AC3DF7" w:rsidRDefault="00AC3DF7" w:rsidP="00AC3DF7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העבודה בקבוצה עדיפה בעיניהם מעבודה אישית. </w:t>
      </w:r>
    </w:p>
    <w:p w:rsidR="00AC3DF7" w:rsidRDefault="00AC3DF7" w:rsidP="00AC3DF7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יש לציין ששיתוף הפעולה בין מורות צוות תנ"ך היה פורה, יעיל והשאיר טעם לעבודה נוספת בעתיד</w:t>
      </w:r>
    </w:p>
    <w:p w:rsidR="00AC3DF7" w:rsidRPr="00EC4CC5" w:rsidRDefault="00AC3DF7" w:rsidP="00AC3DF7">
      <w:pPr>
        <w:pStyle w:val="ListParagraph"/>
        <w:spacing w:line="360" w:lineRule="auto"/>
        <w:rPr>
          <w:sz w:val="24"/>
          <w:szCs w:val="24"/>
        </w:rPr>
      </w:pPr>
    </w:p>
    <w:p w:rsidR="00AC3DF7" w:rsidRPr="00AC3DF7" w:rsidRDefault="00AC3DF7" w:rsidP="00160085">
      <w:pPr>
        <w:rPr>
          <w:sz w:val="28"/>
          <w:szCs w:val="28"/>
          <w:rtl/>
        </w:rPr>
      </w:pPr>
    </w:p>
    <w:sectPr w:rsidR="00AC3DF7" w:rsidRPr="00AC3DF7" w:rsidSect="00653E6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A4779"/>
    <w:multiLevelType w:val="hybridMultilevel"/>
    <w:tmpl w:val="3B4080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D601CF"/>
    <w:multiLevelType w:val="hybridMultilevel"/>
    <w:tmpl w:val="EC5ADA5E"/>
    <w:lvl w:ilvl="0" w:tplc="7FDEF1F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085"/>
    <w:rsid w:val="001152D4"/>
    <w:rsid w:val="00160085"/>
    <w:rsid w:val="004A0FC0"/>
    <w:rsid w:val="004D7E33"/>
    <w:rsid w:val="00617F16"/>
    <w:rsid w:val="00653E6B"/>
    <w:rsid w:val="00732CE3"/>
    <w:rsid w:val="008000B6"/>
    <w:rsid w:val="008808B8"/>
    <w:rsid w:val="00AC3DF7"/>
    <w:rsid w:val="00AF569A"/>
    <w:rsid w:val="00C66812"/>
    <w:rsid w:val="00EF73C1"/>
    <w:rsid w:val="00FE6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C3DF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C3DF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D7E33"/>
    <w:rPr>
      <w:color w:val="800080" w:themeColor="followed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4A0FC0"/>
    <w:rPr>
      <w:rFonts w:ascii="Times New Roman" w:eastAsiaTheme="minorEastAsia" w:hAnsi="Times New Roman" w:cs="Times New Roman"/>
      <w:sz w:val="20"/>
      <w:szCs w:val="20"/>
      <w:lang w:bidi="en-US"/>
    </w:rPr>
  </w:style>
  <w:style w:type="paragraph" w:styleId="NoSpacing">
    <w:name w:val="No Spacing"/>
    <w:basedOn w:val="Normal"/>
    <w:link w:val="NoSpacingChar"/>
    <w:uiPriority w:val="1"/>
    <w:qFormat/>
    <w:rsid w:val="004A0FC0"/>
    <w:pPr>
      <w:bidi w:val="0"/>
      <w:spacing w:after="0" w:line="240" w:lineRule="auto"/>
    </w:pPr>
    <w:rPr>
      <w:rFonts w:ascii="Times New Roman" w:hAnsi="Times New Roman" w:cs="Times New Roman"/>
      <w:sz w:val="20"/>
      <w:szCs w:val="20"/>
      <w:lang w:bidi="en-US"/>
    </w:rPr>
  </w:style>
  <w:style w:type="table" w:styleId="TableGrid">
    <w:name w:val="Table Grid"/>
    <w:basedOn w:val="TableNormal"/>
    <w:uiPriority w:val="59"/>
    <w:rsid w:val="004A0FC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0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F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C3DF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C3DF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D7E33"/>
    <w:rPr>
      <w:color w:val="800080" w:themeColor="followed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4A0FC0"/>
    <w:rPr>
      <w:rFonts w:ascii="Times New Roman" w:eastAsiaTheme="minorEastAsia" w:hAnsi="Times New Roman" w:cs="Times New Roman"/>
      <w:sz w:val="20"/>
      <w:szCs w:val="20"/>
      <w:lang w:bidi="en-US"/>
    </w:rPr>
  </w:style>
  <w:style w:type="paragraph" w:styleId="NoSpacing">
    <w:name w:val="No Spacing"/>
    <w:basedOn w:val="Normal"/>
    <w:link w:val="NoSpacingChar"/>
    <w:uiPriority w:val="1"/>
    <w:qFormat/>
    <w:rsid w:val="004A0FC0"/>
    <w:pPr>
      <w:bidi w:val="0"/>
      <w:spacing w:after="0" w:line="240" w:lineRule="auto"/>
    </w:pPr>
    <w:rPr>
      <w:rFonts w:ascii="Times New Roman" w:hAnsi="Times New Roman" w:cs="Times New Roman"/>
      <w:sz w:val="20"/>
      <w:szCs w:val="20"/>
      <w:lang w:bidi="en-US"/>
    </w:rPr>
  </w:style>
  <w:style w:type="table" w:styleId="TableGrid">
    <w:name w:val="Table Grid"/>
    <w:basedOn w:val="TableNormal"/>
    <w:uiPriority w:val="59"/>
    <w:rsid w:val="004A0FC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0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F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6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ites.google.com/a/sulam.co.il/king-david/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04F40-DAD1-4B74-B8B7-FDAACADE0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562</Words>
  <Characters>3206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4310s</Company>
  <LinksUpToDate>false</LinksUpToDate>
  <CharactersWithSpaces>3761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4310s</dc:creator>
  <cp:lastModifiedBy>Windows User</cp:lastModifiedBy>
  <cp:revision>2</cp:revision>
  <dcterms:created xsi:type="dcterms:W3CDTF">2012-11-27T09:55:00Z</dcterms:created>
  <dcterms:modified xsi:type="dcterms:W3CDTF">2012-11-27T09:55:00Z</dcterms:modified>
</cp:coreProperties>
</file>